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D8C55" w14:textId="77777777" w:rsidR="00624B47" w:rsidRDefault="00624B47" w:rsidP="00DE1A9A">
      <w:pPr>
        <w:contextualSpacing/>
        <w:jc w:val="center"/>
        <w:rPr>
          <w:rFonts w:ascii="Book Antiqua" w:hAnsi="Book Antiqua"/>
          <w:sz w:val="40"/>
          <w:szCs w:val="40"/>
        </w:rPr>
      </w:pPr>
    </w:p>
    <w:p w14:paraId="27016314" w14:textId="732FD7FA" w:rsidR="00C36070" w:rsidRDefault="00395400" w:rsidP="00DE1A9A">
      <w:pPr>
        <w:contextualSpacing/>
        <w:jc w:val="center"/>
        <w:rPr>
          <w:rFonts w:ascii="Book Antiqua" w:hAnsi="Book Antiqua"/>
          <w:sz w:val="40"/>
          <w:szCs w:val="40"/>
        </w:rPr>
      </w:pPr>
      <w:r>
        <w:rPr>
          <w:rFonts w:ascii="Book Antiqua" w:hAnsi="Book Antiqua"/>
          <w:sz w:val="40"/>
          <w:szCs w:val="40"/>
        </w:rPr>
        <w:t>Virginia Maxine Tricker</w:t>
      </w:r>
    </w:p>
    <w:p w14:paraId="0E22984F" w14:textId="7F0F60D3" w:rsidR="00395400" w:rsidRDefault="00395400" w:rsidP="00DE1A9A">
      <w:pPr>
        <w:contextualSpacing/>
        <w:jc w:val="center"/>
        <w:rPr>
          <w:rFonts w:ascii="Book Antiqua" w:hAnsi="Book Antiqua"/>
          <w:sz w:val="40"/>
          <w:szCs w:val="40"/>
        </w:rPr>
      </w:pPr>
      <w:r>
        <w:rPr>
          <w:rFonts w:ascii="Book Antiqua" w:hAnsi="Book Antiqua"/>
          <w:sz w:val="40"/>
          <w:szCs w:val="40"/>
        </w:rPr>
        <w:t>April 30, 1919 – August 5, 1927</w:t>
      </w:r>
    </w:p>
    <w:p w14:paraId="65E9E303" w14:textId="77777777" w:rsidR="00DE1A9A" w:rsidRDefault="00DE1A9A" w:rsidP="00DE1A9A">
      <w:pPr>
        <w:contextualSpacing/>
        <w:jc w:val="center"/>
        <w:rPr>
          <w:rFonts w:ascii="Book Antiqua" w:hAnsi="Book Antiqua"/>
          <w:sz w:val="40"/>
          <w:szCs w:val="40"/>
        </w:rPr>
      </w:pPr>
    </w:p>
    <w:p w14:paraId="7819C106" w14:textId="4292DF50" w:rsidR="00DE1A9A" w:rsidRDefault="00395400" w:rsidP="00DE1A9A">
      <w:pPr>
        <w:contextualSpacing/>
        <w:jc w:val="center"/>
        <w:rPr>
          <w:rFonts w:ascii="Book Antiqua" w:hAnsi="Book Antiqua"/>
          <w:sz w:val="40"/>
          <w:szCs w:val="40"/>
        </w:rPr>
      </w:pPr>
      <w:r>
        <w:rPr>
          <w:noProof/>
        </w:rPr>
        <w:drawing>
          <wp:inline distT="0" distB="0" distL="0" distR="0" wp14:anchorId="79A0757E" wp14:editId="1CA3B946">
            <wp:extent cx="2208791" cy="1754438"/>
            <wp:effectExtent l="0" t="0" r="1270" b="0"/>
            <wp:docPr id="49758410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7492" t="7361" r="16688" b="14300"/>
                    <a:stretch>
                      <a:fillRect/>
                    </a:stretch>
                  </pic:blipFill>
                  <pic:spPr bwMode="auto">
                    <a:xfrm>
                      <a:off x="0" y="0"/>
                      <a:ext cx="2219882" cy="1763248"/>
                    </a:xfrm>
                    <a:prstGeom prst="rect">
                      <a:avLst/>
                    </a:prstGeom>
                    <a:noFill/>
                    <a:ln>
                      <a:noFill/>
                    </a:ln>
                    <a:extLst>
                      <a:ext uri="{53640926-AAD7-44D8-BBD7-CCE9431645EC}">
                        <a14:shadowObscured xmlns:a14="http://schemas.microsoft.com/office/drawing/2010/main"/>
                      </a:ext>
                    </a:extLst>
                  </pic:spPr>
                </pic:pic>
              </a:graphicData>
            </a:graphic>
          </wp:inline>
        </w:drawing>
      </w:r>
    </w:p>
    <w:p w14:paraId="30AE93B4" w14:textId="111BC97D"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395400">
        <w:rPr>
          <w:rFonts w:ascii="Book Antiqua" w:hAnsi="Book Antiqua"/>
          <w:sz w:val="30"/>
          <w:szCs w:val="30"/>
        </w:rPr>
        <w:t>Trina</w:t>
      </w:r>
    </w:p>
    <w:p w14:paraId="3DC454FB" w14:textId="77777777" w:rsidR="00671F48" w:rsidRDefault="00671F48" w:rsidP="00671F48">
      <w:pPr>
        <w:contextualSpacing/>
        <w:rPr>
          <w:rFonts w:ascii="Book Antiqua" w:hAnsi="Book Antiqua"/>
          <w:sz w:val="30"/>
          <w:szCs w:val="30"/>
        </w:rPr>
      </w:pPr>
    </w:p>
    <w:p w14:paraId="015AA28C" w14:textId="77777777" w:rsidR="00395400" w:rsidRDefault="00395400" w:rsidP="00395400">
      <w:pPr>
        <w:shd w:val="clear" w:color="auto" w:fill="FFFFFF"/>
        <w:contextualSpacing/>
        <w:rPr>
          <w:rFonts w:ascii="Book Antiqua" w:hAnsi="Book Antiqua" w:cs="Arial"/>
          <w:color w:val="222222"/>
          <w:sz w:val="30"/>
          <w:szCs w:val="30"/>
          <w:shd w:val="clear" w:color="auto" w:fill="FFFFFF"/>
        </w:rPr>
      </w:pPr>
      <w:r w:rsidRPr="00395400">
        <w:rPr>
          <w:rFonts w:ascii="Book Antiqua" w:hAnsi="Book Antiqua" w:cs="Arial"/>
          <w:color w:val="222222"/>
          <w:sz w:val="30"/>
          <w:szCs w:val="30"/>
          <w:shd w:val="clear" w:color="auto" w:fill="FFFFFF"/>
        </w:rPr>
        <w:t>Tricker Child to be Buried Monday Morning</w:t>
      </w:r>
      <w:r w:rsidRPr="00395400">
        <w:rPr>
          <w:rFonts w:ascii="Book Antiqua" w:hAnsi="Book Antiqua" w:cs="Arial"/>
          <w:color w:val="222222"/>
          <w:sz w:val="30"/>
          <w:szCs w:val="30"/>
        </w:rPr>
        <w:br/>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 xml:space="preserve">   Funeral services for Maxine Tricker, age 9, daughter of Mr. and Mrs. Elmer Tricker,  of Fort Wayne, who was fatally injured here yesterday morning when a railroad push pole fell across her stomach, will be held at the home of the child's uncle and aunt, Mr. and Mrs. Harry Coffelt, 310 Oak Street, at 9:30 o'clock and at the Presbyterian </w:t>
      </w:r>
      <w:r>
        <w:rPr>
          <w:rFonts w:ascii="Book Antiqua" w:hAnsi="Book Antiqua" w:cs="Arial"/>
          <w:color w:val="222222"/>
          <w:sz w:val="30"/>
          <w:szCs w:val="30"/>
          <w:shd w:val="clear" w:color="auto" w:fill="FFFFFF"/>
        </w:rPr>
        <w:t>C</w:t>
      </w:r>
      <w:r w:rsidRPr="00395400">
        <w:rPr>
          <w:rFonts w:ascii="Book Antiqua" w:hAnsi="Book Antiqua" w:cs="Arial"/>
          <w:color w:val="222222"/>
          <w:sz w:val="30"/>
          <w:szCs w:val="30"/>
          <w:shd w:val="clear" w:color="auto" w:fill="FFFFFF"/>
        </w:rPr>
        <w:t>hurch at 10 o'clock Monday morning.  The Rev. Cecil R. Smith, pastor of the United Brethren Church, will officiate in the absence of the Rev. Harry Fernthiel, Presbyterian minister.  Burial will be made in the Decatur Cemetery.</w:t>
      </w:r>
      <w:r w:rsidRPr="00395400">
        <w:rPr>
          <w:rFonts w:ascii="Book Antiqua" w:hAnsi="Book Antiqua" w:cs="Arial"/>
          <w:color w:val="222222"/>
          <w:sz w:val="30"/>
          <w:szCs w:val="30"/>
        </w:rPr>
        <w:br/>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Decatur Daily Democrat; Adams County, Indiana</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August 6, 1927</w:t>
      </w:r>
      <w:r w:rsidRPr="00395400">
        <w:rPr>
          <w:rFonts w:ascii="Book Antiqua" w:hAnsi="Book Antiqua" w:cs="Arial"/>
          <w:color w:val="222222"/>
          <w:sz w:val="30"/>
          <w:szCs w:val="30"/>
        </w:rPr>
        <w:br/>
      </w:r>
    </w:p>
    <w:p w14:paraId="1B6EACF3" w14:textId="75D011C3" w:rsidR="00D95C51" w:rsidRPr="00395400" w:rsidRDefault="00395400" w:rsidP="00395400">
      <w:pPr>
        <w:shd w:val="clear" w:color="auto" w:fill="FFFFFF"/>
        <w:contextualSpacing/>
        <w:rPr>
          <w:rFonts w:ascii="Book Antiqua" w:hAnsi="Book Antiqua"/>
          <w:sz w:val="30"/>
          <w:szCs w:val="30"/>
        </w:rPr>
      </w:pPr>
      <w:r>
        <w:rPr>
          <w:rFonts w:ascii="Book Antiqua" w:hAnsi="Book Antiqua" w:cs="Arial"/>
          <w:color w:val="222222"/>
          <w:sz w:val="30"/>
          <w:szCs w:val="30"/>
          <w:shd w:val="clear" w:color="auto" w:fill="FFFFFF"/>
        </w:rPr>
        <w:t>*</w:t>
      </w:r>
      <w:r w:rsidRPr="00395400">
        <w:rPr>
          <w:rFonts w:ascii="Book Antiqua" w:hAnsi="Book Antiqua" w:cs="Arial"/>
          <w:color w:val="222222"/>
          <w:sz w:val="30"/>
          <w:szCs w:val="30"/>
          <w:shd w:val="clear" w:color="auto" w:fill="FFFFFF"/>
        </w:rPr>
        <w:t>*</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Indiana, U.S., Death Certificates, 1899-2017</w:t>
      </w:r>
      <w:r w:rsidRPr="00395400">
        <w:rPr>
          <w:rFonts w:ascii="Book Antiqua" w:hAnsi="Book Antiqua" w:cs="Arial"/>
          <w:color w:val="222222"/>
          <w:sz w:val="30"/>
          <w:szCs w:val="30"/>
        </w:rPr>
        <w:br/>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Name Virginia Maxine Tricker</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Gender Female</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Race White</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Marital Status Single</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Age 8</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Birth Date 30 Apr 1919</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Birth Place Indiana</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Death Date 5 Aug 1927</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Death Place Decatur, Adams, Indiana, USA</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Death Registration Date 1926-1927</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Father  Elmer Tricker</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Mother  Grace Coffelt</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Informant  Elmer Tricker; Decatur, Indiana</w:t>
      </w:r>
      <w:r w:rsidRPr="00395400">
        <w:rPr>
          <w:rFonts w:ascii="Book Antiqua" w:hAnsi="Book Antiqua" w:cs="Arial"/>
          <w:color w:val="222222"/>
          <w:sz w:val="30"/>
          <w:szCs w:val="30"/>
        </w:rPr>
        <w:br/>
      </w:r>
      <w:r w:rsidRPr="00395400">
        <w:rPr>
          <w:rFonts w:ascii="Book Antiqua" w:hAnsi="Book Antiqua" w:cs="Arial"/>
          <w:color w:val="222222"/>
          <w:sz w:val="30"/>
          <w:szCs w:val="30"/>
          <w:shd w:val="clear" w:color="auto" w:fill="FFFFFF"/>
        </w:rPr>
        <w:t>Burial  August 8, 1927; Decatur Cemetery</w:t>
      </w:r>
    </w:p>
    <w:sectPr w:rsidR="00D95C51" w:rsidRPr="00395400" w:rsidSect="00624B47">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D44E9"/>
    <w:rsid w:val="001E5E6E"/>
    <w:rsid w:val="002171B9"/>
    <w:rsid w:val="00395400"/>
    <w:rsid w:val="003C5955"/>
    <w:rsid w:val="004C4886"/>
    <w:rsid w:val="005F4559"/>
    <w:rsid w:val="00624B47"/>
    <w:rsid w:val="00671F48"/>
    <w:rsid w:val="00684275"/>
    <w:rsid w:val="006C2E01"/>
    <w:rsid w:val="007612BD"/>
    <w:rsid w:val="007E7C52"/>
    <w:rsid w:val="00885643"/>
    <w:rsid w:val="008C20DA"/>
    <w:rsid w:val="008D4408"/>
    <w:rsid w:val="00927BC5"/>
    <w:rsid w:val="00A40A55"/>
    <w:rsid w:val="00AA62E5"/>
    <w:rsid w:val="00B45C41"/>
    <w:rsid w:val="00B55454"/>
    <w:rsid w:val="00BC6400"/>
    <w:rsid w:val="00C06E7F"/>
    <w:rsid w:val="00C36070"/>
    <w:rsid w:val="00C37B07"/>
    <w:rsid w:val="00C95CB0"/>
    <w:rsid w:val="00D16A38"/>
    <w:rsid w:val="00D63FD9"/>
    <w:rsid w:val="00D95C51"/>
    <w:rsid w:val="00DE1A9A"/>
    <w:rsid w:val="00E15DB3"/>
    <w:rsid w:val="00E16677"/>
    <w:rsid w:val="00F05F77"/>
    <w:rsid w:val="00F108B3"/>
    <w:rsid w:val="00F27C02"/>
    <w:rsid w:val="00F5028B"/>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187</Words>
  <Characters>964</Characters>
  <Application>Microsoft Office Word</Application>
  <DocSecurity>0</DocSecurity>
  <Lines>41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2025-12-07T00:52:00Z</dcterms:created>
  <dcterms:modified xsi:type="dcterms:W3CDTF">2026-04-03T18:43:00Z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