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0149C" w14:textId="77777777" w:rsidR="008C20DA" w:rsidRDefault="008C20DA" w:rsidP="008C20DA">
      <w:pPr>
        <w:contextualSpacing/>
        <w:jc w:val="center"/>
        <w:rPr>
          <w:rFonts w:ascii="Book Antiqua" w:hAnsi="Book Antiqua"/>
          <w:sz w:val="40"/>
          <w:szCs w:val="40"/>
        </w:rPr>
      </w:pPr>
    </w:p>
    <w:p w14:paraId="04B9D6C0" w14:textId="61B72EF1" w:rsidR="00AA62E5" w:rsidRDefault="00B55C92" w:rsidP="008C20DA">
      <w:pPr>
        <w:contextualSpacing/>
        <w:jc w:val="center"/>
        <w:rPr>
          <w:rFonts w:ascii="Book Antiqua" w:hAnsi="Book Antiqua"/>
          <w:sz w:val="40"/>
          <w:szCs w:val="40"/>
        </w:rPr>
      </w:pPr>
      <w:r>
        <w:rPr>
          <w:rFonts w:ascii="Book Antiqua" w:hAnsi="Book Antiqua"/>
          <w:sz w:val="40"/>
          <w:szCs w:val="40"/>
        </w:rPr>
        <w:t>Pvt. Richard L. Tope</w:t>
      </w:r>
    </w:p>
    <w:p w14:paraId="15CD591C" w14:textId="18C56BB2" w:rsidR="00B55C92" w:rsidRDefault="00B55C92" w:rsidP="008C20DA">
      <w:pPr>
        <w:contextualSpacing/>
        <w:jc w:val="center"/>
        <w:rPr>
          <w:rFonts w:ascii="Book Antiqua" w:hAnsi="Book Antiqua"/>
          <w:sz w:val="40"/>
          <w:szCs w:val="40"/>
        </w:rPr>
      </w:pPr>
      <w:r>
        <w:rPr>
          <w:rFonts w:ascii="Book Antiqua" w:hAnsi="Book Antiqua"/>
          <w:sz w:val="40"/>
          <w:szCs w:val="40"/>
        </w:rPr>
        <w:t>July 2</w:t>
      </w:r>
      <w:r w:rsidR="003E0DA7">
        <w:rPr>
          <w:rFonts w:ascii="Book Antiqua" w:hAnsi="Book Antiqua"/>
          <w:sz w:val="40"/>
          <w:szCs w:val="40"/>
        </w:rPr>
        <w:t>6</w:t>
      </w:r>
      <w:r>
        <w:rPr>
          <w:rFonts w:ascii="Book Antiqua" w:hAnsi="Book Antiqua"/>
          <w:sz w:val="40"/>
          <w:szCs w:val="40"/>
        </w:rPr>
        <w:t>, 1920 – August 12, 1944</w:t>
      </w:r>
    </w:p>
    <w:p w14:paraId="4699CA8A" w14:textId="77777777" w:rsidR="00B55C92" w:rsidRDefault="00B55C92" w:rsidP="008C20DA">
      <w:pPr>
        <w:contextualSpacing/>
        <w:jc w:val="center"/>
        <w:rPr>
          <w:rFonts w:ascii="Book Antiqua" w:hAnsi="Book Antiqua"/>
          <w:sz w:val="40"/>
          <w:szCs w:val="40"/>
        </w:rPr>
      </w:pPr>
    </w:p>
    <w:p w14:paraId="36C69DEE" w14:textId="4B90C5D1" w:rsidR="008C20DA" w:rsidRDefault="00B55C92" w:rsidP="008C20DA">
      <w:pPr>
        <w:contextualSpacing/>
        <w:jc w:val="center"/>
        <w:rPr>
          <w:rFonts w:ascii="Book Antiqua" w:hAnsi="Book Antiqua"/>
          <w:sz w:val="40"/>
          <w:szCs w:val="40"/>
        </w:rPr>
      </w:pPr>
      <w:r>
        <w:rPr>
          <w:noProof/>
        </w:rPr>
        <w:drawing>
          <wp:inline distT="0" distB="0" distL="0" distR="0" wp14:anchorId="481DD1D1" wp14:editId="105D804D">
            <wp:extent cx="3781916" cy="2409565"/>
            <wp:effectExtent l="0" t="0" r="0" b="0"/>
            <wp:docPr id="53751873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7770" t="297" r="8522" b="20586"/>
                    <a:stretch/>
                  </pic:blipFill>
                  <pic:spPr bwMode="auto">
                    <a:xfrm>
                      <a:off x="0" y="0"/>
                      <a:ext cx="3809011" cy="2426828"/>
                    </a:xfrm>
                    <a:prstGeom prst="rect">
                      <a:avLst/>
                    </a:prstGeom>
                    <a:noFill/>
                    <a:ln>
                      <a:noFill/>
                    </a:ln>
                    <a:extLst>
                      <a:ext uri="{53640926-AAD7-44D8-BBD7-CCE9431645EC}">
                        <a14:shadowObscured xmlns:a14="http://schemas.microsoft.com/office/drawing/2010/main"/>
                      </a:ext>
                    </a:extLst>
                  </pic:spPr>
                </pic:pic>
              </a:graphicData>
            </a:graphic>
          </wp:inline>
        </w:drawing>
      </w:r>
    </w:p>
    <w:p w14:paraId="7CA57C83" w14:textId="7410BE41"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B55C92">
        <w:rPr>
          <w:rFonts w:ascii="Book Antiqua" w:hAnsi="Book Antiqua"/>
          <w:sz w:val="30"/>
          <w:szCs w:val="30"/>
        </w:rPr>
        <w:t>Stephen &amp; Andrea Brangan</w:t>
      </w:r>
    </w:p>
    <w:p w14:paraId="73A6B19C" w14:textId="77777777" w:rsidR="008C20DA" w:rsidRDefault="008C20DA" w:rsidP="00F50B8B">
      <w:pPr>
        <w:contextualSpacing/>
        <w:rPr>
          <w:rFonts w:ascii="Book Antiqua" w:hAnsi="Book Antiqua"/>
          <w:sz w:val="30"/>
          <w:szCs w:val="30"/>
        </w:rPr>
      </w:pPr>
    </w:p>
    <w:p w14:paraId="7BE694CE" w14:textId="77777777" w:rsidR="003E0DA7" w:rsidRDefault="003E0DA7" w:rsidP="003E0DA7">
      <w:pPr>
        <w:contextualSpacing/>
        <w:rPr>
          <w:rFonts w:ascii="Book Antiqua" w:hAnsi="Book Antiqua"/>
          <w:sz w:val="30"/>
          <w:szCs w:val="30"/>
        </w:rPr>
      </w:pPr>
      <w:r w:rsidRPr="003E0DA7">
        <w:rPr>
          <w:rFonts w:ascii="Book Antiqua" w:hAnsi="Book Antiqua"/>
          <w:sz w:val="30"/>
          <w:szCs w:val="30"/>
        </w:rPr>
        <w:t>PVT. RICHARD TOPE REPORTED KILLED IN ACTION IN FRANCE</w:t>
      </w:r>
    </w:p>
    <w:p w14:paraId="4B128DF8" w14:textId="3CA4EBD7" w:rsidR="003E0DA7" w:rsidRDefault="003E0DA7" w:rsidP="003E0DA7">
      <w:pPr>
        <w:contextualSpacing/>
        <w:rPr>
          <w:rFonts w:ascii="Book Antiqua" w:hAnsi="Book Antiqua"/>
          <w:sz w:val="30"/>
          <w:szCs w:val="30"/>
        </w:rPr>
      </w:pPr>
      <w:r w:rsidRPr="003E0DA7">
        <w:rPr>
          <w:rFonts w:ascii="Book Antiqua" w:hAnsi="Book Antiqua"/>
          <w:sz w:val="30"/>
          <w:szCs w:val="30"/>
        </w:rPr>
        <w:br/>
      </w:r>
      <w:r>
        <w:rPr>
          <w:rFonts w:ascii="Book Antiqua" w:hAnsi="Book Antiqua"/>
          <w:sz w:val="30"/>
          <w:szCs w:val="30"/>
        </w:rPr>
        <w:t xml:space="preserve">   </w:t>
      </w:r>
      <w:r w:rsidRPr="003E0DA7">
        <w:rPr>
          <w:rFonts w:ascii="Book Antiqua" w:hAnsi="Book Antiqua"/>
          <w:sz w:val="30"/>
          <w:szCs w:val="30"/>
        </w:rPr>
        <w:t xml:space="preserve">Pvt. Richard L. Tope, 24, only son of Mr. and Mrs. Ernest Tope, 806 Washington </w:t>
      </w:r>
      <w:r>
        <w:rPr>
          <w:rFonts w:ascii="Book Antiqua" w:hAnsi="Book Antiqua"/>
          <w:sz w:val="30"/>
          <w:szCs w:val="30"/>
        </w:rPr>
        <w:t>S</w:t>
      </w:r>
      <w:r w:rsidRPr="003E0DA7">
        <w:rPr>
          <w:rFonts w:ascii="Book Antiqua" w:hAnsi="Book Antiqua"/>
          <w:sz w:val="30"/>
          <w:szCs w:val="30"/>
        </w:rPr>
        <w:t>treet, was killed in action in France on August 12, the war department notified the parents this morning.</w:t>
      </w:r>
      <w:r w:rsidRPr="003E0DA7">
        <w:rPr>
          <w:rFonts w:ascii="Book Antiqua" w:hAnsi="Book Antiqua"/>
          <w:sz w:val="30"/>
          <w:szCs w:val="30"/>
        </w:rPr>
        <w:br/>
      </w:r>
      <w:r>
        <w:rPr>
          <w:rFonts w:ascii="Book Antiqua" w:hAnsi="Book Antiqua"/>
          <w:sz w:val="30"/>
          <w:szCs w:val="30"/>
        </w:rPr>
        <w:t xml:space="preserve">   </w:t>
      </w:r>
      <w:r w:rsidRPr="003E0DA7">
        <w:rPr>
          <w:rFonts w:ascii="Book Antiqua" w:hAnsi="Book Antiqua"/>
          <w:sz w:val="30"/>
          <w:szCs w:val="30"/>
        </w:rPr>
        <w:t xml:space="preserve">The Decatur infantryman went overseas only last July. He entered the </w:t>
      </w:r>
      <w:proofErr w:type="gramStart"/>
      <w:r>
        <w:rPr>
          <w:rFonts w:ascii="Book Antiqua" w:hAnsi="Book Antiqua"/>
          <w:sz w:val="30"/>
          <w:szCs w:val="30"/>
        </w:rPr>
        <w:t>A</w:t>
      </w:r>
      <w:r w:rsidRPr="003E0DA7">
        <w:rPr>
          <w:rFonts w:ascii="Book Antiqua" w:hAnsi="Book Antiqua"/>
          <w:sz w:val="30"/>
          <w:szCs w:val="30"/>
        </w:rPr>
        <w:t>rmy</w:t>
      </w:r>
      <w:proofErr w:type="gramEnd"/>
      <w:r w:rsidRPr="003E0DA7">
        <w:rPr>
          <w:rFonts w:ascii="Book Antiqua" w:hAnsi="Book Antiqua"/>
          <w:sz w:val="30"/>
          <w:szCs w:val="30"/>
        </w:rPr>
        <w:t xml:space="preserve"> December 10, 1943, and took basic training at Fort McClellan, Ala. He was stationed in England before going to France and presumably was in that country only a few days before meeting his death on the battlefield.</w:t>
      </w:r>
      <w:r w:rsidRPr="003E0DA7">
        <w:rPr>
          <w:rFonts w:ascii="Book Antiqua" w:hAnsi="Book Antiqua"/>
          <w:sz w:val="30"/>
          <w:szCs w:val="30"/>
        </w:rPr>
        <w:br/>
      </w:r>
      <w:r>
        <w:rPr>
          <w:rFonts w:ascii="Book Antiqua" w:hAnsi="Book Antiqua"/>
          <w:sz w:val="30"/>
          <w:szCs w:val="30"/>
        </w:rPr>
        <w:t xml:space="preserve">   </w:t>
      </w:r>
      <w:r w:rsidRPr="003E0DA7">
        <w:rPr>
          <w:rFonts w:ascii="Book Antiqua" w:hAnsi="Book Antiqua"/>
          <w:sz w:val="30"/>
          <w:szCs w:val="30"/>
        </w:rPr>
        <w:t xml:space="preserve">Prior to entering the service he was employed by the Bellmont Trucking </w:t>
      </w:r>
      <w:r>
        <w:rPr>
          <w:rFonts w:ascii="Book Antiqua" w:hAnsi="Book Antiqua"/>
          <w:sz w:val="30"/>
          <w:szCs w:val="30"/>
        </w:rPr>
        <w:t>C</w:t>
      </w:r>
      <w:r w:rsidRPr="003E0DA7">
        <w:rPr>
          <w:rFonts w:ascii="Book Antiqua" w:hAnsi="Book Antiqua"/>
          <w:sz w:val="30"/>
          <w:szCs w:val="30"/>
        </w:rPr>
        <w:t xml:space="preserve">ompany in this city. He </w:t>
      </w:r>
      <w:proofErr w:type="gramStart"/>
      <w:r w:rsidRPr="003E0DA7">
        <w:rPr>
          <w:rFonts w:ascii="Book Antiqua" w:hAnsi="Book Antiqua"/>
          <w:sz w:val="30"/>
          <w:szCs w:val="30"/>
        </w:rPr>
        <w:t>had attended</w:t>
      </w:r>
      <w:proofErr w:type="gramEnd"/>
      <w:r w:rsidRPr="003E0DA7">
        <w:rPr>
          <w:rFonts w:ascii="Book Antiqua" w:hAnsi="Book Antiqua"/>
          <w:sz w:val="30"/>
          <w:szCs w:val="30"/>
        </w:rPr>
        <w:t xml:space="preserve"> the Decatur </w:t>
      </w:r>
      <w:r>
        <w:rPr>
          <w:rFonts w:ascii="Book Antiqua" w:hAnsi="Book Antiqua"/>
          <w:sz w:val="30"/>
          <w:szCs w:val="30"/>
        </w:rPr>
        <w:t>H</w:t>
      </w:r>
      <w:r w:rsidRPr="003E0DA7">
        <w:rPr>
          <w:rFonts w:ascii="Book Antiqua" w:hAnsi="Book Antiqua"/>
          <w:sz w:val="30"/>
          <w:szCs w:val="30"/>
        </w:rPr>
        <w:t xml:space="preserve">igh </w:t>
      </w:r>
      <w:r>
        <w:rPr>
          <w:rFonts w:ascii="Book Antiqua" w:hAnsi="Book Antiqua"/>
          <w:sz w:val="30"/>
          <w:szCs w:val="30"/>
        </w:rPr>
        <w:t>S</w:t>
      </w:r>
      <w:r w:rsidRPr="003E0DA7">
        <w:rPr>
          <w:rFonts w:ascii="Book Antiqua" w:hAnsi="Book Antiqua"/>
          <w:sz w:val="30"/>
          <w:szCs w:val="30"/>
        </w:rPr>
        <w:t xml:space="preserve">chool and was born in this city, </w:t>
      </w:r>
      <w:proofErr w:type="gramStart"/>
      <w:r w:rsidRPr="003E0DA7">
        <w:rPr>
          <w:rFonts w:ascii="Book Antiqua" w:hAnsi="Book Antiqua"/>
          <w:sz w:val="30"/>
          <w:szCs w:val="30"/>
        </w:rPr>
        <w:t>July</w:t>
      </w:r>
      <w:proofErr w:type="gramEnd"/>
      <w:r w:rsidRPr="003E0DA7">
        <w:rPr>
          <w:rFonts w:ascii="Book Antiqua" w:hAnsi="Book Antiqua"/>
          <w:sz w:val="30"/>
          <w:szCs w:val="30"/>
        </w:rPr>
        <w:t xml:space="preserve"> 26, 1920.</w:t>
      </w:r>
      <w:r w:rsidRPr="003E0DA7">
        <w:rPr>
          <w:rFonts w:ascii="Book Antiqua" w:hAnsi="Book Antiqua"/>
          <w:sz w:val="30"/>
          <w:szCs w:val="30"/>
        </w:rPr>
        <w:br/>
      </w:r>
      <w:r>
        <w:rPr>
          <w:rFonts w:ascii="Book Antiqua" w:hAnsi="Book Antiqua"/>
          <w:sz w:val="30"/>
          <w:szCs w:val="30"/>
        </w:rPr>
        <w:t xml:space="preserve">   </w:t>
      </w:r>
      <w:r w:rsidRPr="003E0DA7">
        <w:rPr>
          <w:rFonts w:ascii="Book Antiqua" w:hAnsi="Book Antiqua"/>
          <w:sz w:val="30"/>
          <w:szCs w:val="30"/>
        </w:rPr>
        <w:t xml:space="preserve">Surviving besides the parents is a sister, Miss Irene </w:t>
      </w:r>
      <w:proofErr w:type="gramStart"/>
      <w:r w:rsidRPr="003E0DA7">
        <w:rPr>
          <w:rFonts w:ascii="Book Antiqua" w:hAnsi="Book Antiqua"/>
          <w:sz w:val="30"/>
          <w:szCs w:val="30"/>
        </w:rPr>
        <w:t>Tope</w:t>
      </w:r>
      <w:proofErr w:type="gramEnd"/>
      <w:r w:rsidRPr="003E0DA7">
        <w:rPr>
          <w:rFonts w:ascii="Book Antiqua" w:hAnsi="Book Antiqua"/>
          <w:sz w:val="30"/>
          <w:szCs w:val="30"/>
        </w:rPr>
        <w:t xml:space="preserve"> at home.</w:t>
      </w:r>
    </w:p>
    <w:p w14:paraId="5FBB5DF4" w14:textId="77777777" w:rsidR="003E0DA7" w:rsidRDefault="003E0DA7" w:rsidP="003E0DA7">
      <w:pPr>
        <w:contextualSpacing/>
        <w:rPr>
          <w:rFonts w:ascii="Book Antiqua" w:hAnsi="Book Antiqua"/>
          <w:sz w:val="30"/>
          <w:szCs w:val="30"/>
        </w:rPr>
      </w:pPr>
    </w:p>
    <w:p w14:paraId="585CF8FD" w14:textId="77777777" w:rsidR="003E0DA7" w:rsidRDefault="003E0DA7" w:rsidP="003E0DA7">
      <w:pPr>
        <w:contextualSpacing/>
        <w:rPr>
          <w:rFonts w:ascii="Book Antiqua" w:hAnsi="Book Antiqua"/>
          <w:sz w:val="30"/>
          <w:szCs w:val="30"/>
        </w:rPr>
      </w:pPr>
      <w:r w:rsidRPr="003E0DA7">
        <w:rPr>
          <w:rFonts w:ascii="Book Antiqua" w:hAnsi="Book Antiqua"/>
          <w:sz w:val="30"/>
          <w:szCs w:val="30"/>
        </w:rPr>
        <w:t>Decatur Daily Democrat, Adams County, Indiana</w:t>
      </w:r>
    </w:p>
    <w:p w14:paraId="3650FC4A" w14:textId="0069ECC5" w:rsidR="003E0DA7" w:rsidRPr="003E0DA7" w:rsidRDefault="003E0DA7" w:rsidP="003E0DA7">
      <w:pPr>
        <w:contextualSpacing/>
        <w:rPr>
          <w:rFonts w:ascii="Book Antiqua" w:hAnsi="Book Antiqua"/>
          <w:sz w:val="30"/>
          <w:szCs w:val="30"/>
        </w:rPr>
      </w:pPr>
      <w:r w:rsidRPr="003E0DA7">
        <w:rPr>
          <w:rFonts w:ascii="Book Antiqua" w:hAnsi="Book Antiqua"/>
          <w:sz w:val="30"/>
          <w:szCs w:val="30"/>
        </w:rPr>
        <w:t>Saturday, Aug</w:t>
      </w:r>
      <w:r>
        <w:rPr>
          <w:rFonts w:ascii="Book Antiqua" w:hAnsi="Book Antiqua"/>
          <w:sz w:val="30"/>
          <w:szCs w:val="30"/>
        </w:rPr>
        <w:t>ust</w:t>
      </w:r>
      <w:r w:rsidRPr="003E0DA7">
        <w:rPr>
          <w:rFonts w:ascii="Book Antiqua" w:hAnsi="Book Antiqua"/>
          <w:sz w:val="30"/>
          <w:szCs w:val="30"/>
        </w:rPr>
        <w:t xml:space="preserve"> 26, 1944</w:t>
      </w:r>
    </w:p>
    <w:p w14:paraId="3F7A655F" w14:textId="77777777" w:rsidR="003E0DA7" w:rsidRPr="003E0DA7" w:rsidRDefault="003E0DA7" w:rsidP="003E0DA7">
      <w:pPr>
        <w:contextualSpacing/>
        <w:rPr>
          <w:rFonts w:ascii="Book Antiqua" w:hAnsi="Book Antiqua"/>
          <w:sz w:val="30"/>
          <w:szCs w:val="30"/>
        </w:rPr>
      </w:pPr>
      <w:r w:rsidRPr="003E0DA7">
        <w:rPr>
          <w:rFonts w:ascii="Book Antiqua" w:hAnsi="Book Antiqua"/>
          <w:sz w:val="30"/>
          <w:szCs w:val="30"/>
        </w:rPr>
        <w:t xml:space="preserve">** </w:t>
      </w:r>
    </w:p>
    <w:p w14:paraId="558FB9B6" w14:textId="77777777" w:rsidR="003E0DA7" w:rsidRPr="003E0DA7" w:rsidRDefault="003E0DA7" w:rsidP="003E0DA7">
      <w:pPr>
        <w:contextualSpacing/>
        <w:rPr>
          <w:rFonts w:ascii="Book Antiqua" w:hAnsi="Book Antiqua"/>
          <w:sz w:val="30"/>
          <w:szCs w:val="30"/>
        </w:rPr>
      </w:pPr>
      <w:r w:rsidRPr="003E0DA7">
        <w:rPr>
          <w:rFonts w:ascii="Book Antiqua" w:hAnsi="Book Antiqua"/>
          <w:sz w:val="30"/>
          <w:szCs w:val="30"/>
        </w:rPr>
        <w:t xml:space="preserve">  </w:t>
      </w:r>
    </w:p>
    <w:p w14:paraId="7EF14573" w14:textId="5E121EFE" w:rsidR="003E0DA7" w:rsidRDefault="003E0DA7" w:rsidP="003E0DA7">
      <w:pPr>
        <w:contextualSpacing/>
        <w:rPr>
          <w:rFonts w:ascii="Book Antiqua" w:hAnsi="Book Antiqua"/>
          <w:sz w:val="30"/>
          <w:szCs w:val="30"/>
        </w:rPr>
      </w:pPr>
      <w:r w:rsidRPr="003E0DA7">
        <w:rPr>
          <w:rFonts w:ascii="Book Antiqua" w:hAnsi="Book Antiqua"/>
          <w:sz w:val="30"/>
          <w:szCs w:val="30"/>
        </w:rPr>
        <w:t>Purple Heart Is Awarded Posthumously to Pvt. Tope</w:t>
      </w:r>
    </w:p>
    <w:p w14:paraId="05D470E9" w14:textId="26A70DB9" w:rsidR="003E0DA7" w:rsidRDefault="003E0DA7" w:rsidP="003E0DA7">
      <w:pPr>
        <w:contextualSpacing/>
        <w:rPr>
          <w:rFonts w:ascii="Book Antiqua" w:hAnsi="Book Antiqua"/>
          <w:sz w:val="30"/>
          <w:szCs w:val="30"/>
        </w:rPr>
      </w:pPr>
      <w:r w:rsidRPr="003E0DA7">
        <w:rPr>
          <w:rFonts w:ascii="Book Antiqua" w:hAnsi="Book Antiqua"/>
          <w:sz w:val="30"/>
          <w:szCs w:val="30"/>
        </w:rPr>
        <w:br/>
      </w:r>
      <w:r>
        <w:rPr>
          <w:rFonts w:ascii="Book Antiqua" w:hAnsi="Book Antiqua"/>
          <w:sz w:val="30"/>
          <w:szCs w:val="30"/>
        </w:rPr>
        <w:t xml:space="preserve">   </w:t>
      </w:r>
      <w:r w:rsidRPr="003E0DA7">
        <w:rPr>
          <w:rFonts w:ascii="Book Antiqua" w:hAnsi="Book Antiqua"/>
          <w:sz w:val="30"/>
          <w:szCs w:val="30"/>
        </w:rPr>
        <w:t>Pvt. Richard L. Tope, who was killed on the battle field in France August 12, was awarded the Purple Heart posthumously, according to a letter signed by Henry L. Stinson, Secretary of War, received by the parents of the young infantryman.</w:t>
      </w:r>
      <w:r w:rsidRPr="003E0DA7">
        <w:rPr>
          <w:rFonts w:ascii="Book Antiqua" w:hAnsi="Book Antiqua"/>
          <w:sz w:val="30"/>
          <w:szCs w:val="30"/>
        </w:rPr>
        <w:br/>
      </w:r>
      <w:r>
        <w:rPr>
          <w:rFonts w:ascii="Book Antiqua" w:hAnsi="Book Antiqua"/>
          <w:sz w:val="30"/>
          <w:szCs w:val="30"/>
        </w:rPr>
        <w:t xml:space="preserve">   </w:t>
      </w:r>
      <w:r w:rsidRPr="003E0DA7">
        <w:rPr>
          <w:rFonts w:ascii="Book Antiqua" w:hAnsi="Book Antiqua"/>
          <w:sz w:val="30"/>
          <w:szCs w:val="30"/>
        </w:rPr>
        <w:t xml:space="preserve">The letter in part: “At the request of the President, I write to inform you that the Purple Heart has been awarded posthumously to your son, Pvt. </w:t>
      </w:r>
      <w:r w:rsidRPr="003E0DA7">
        <w:rPr>
          <w:rFonts w:ascii="Book Antiqua" w:hAnsi="Book Antiqua"/>
          <w:sz w:val="30"/>
          <w:szCs w:val="30"/>
        </w:rPr>
        <w:lastRenderedPageBreak/>
        <w:t>Richard L. Tope, infantry, who sacrificed his life in defense of his country.”</w:t>
      </w:r>
      <w:r w:rsidRPr="003E0DA7">
        <w:rPr>
          <w:rFonts w:ascii="Book Antiqua" w:hAnsi="Book Antiqua"/>
          <w:sz w:val="30"/>
          <w:szCs w:val="30"/>
        </w:rPr>
        <w:br/>
        <w:t>“Little that we can do or say will console you for the death of your loved one. We profoundly appreciate the greatness of your loss, for in a very real sense the loss suffered by any of us in this battle for our country is a loss shared by all of us. When the medal, which you will shortly receive, reaches you, I want you to know that with it goes my sincerest sympathy, and the hope that time and the victory of our cause will finally lighten the burden of your grief.”</w:t>
      </w:r>
      <w:r w:rsidRPr="003E0DA7">
        <w:rPr>
          <w:rFonts w:ascii="Book Antiqua" w:hAnsi="Book Antiqua"/>
          <w:sz w:val="30"/>
          <w:szCs w:val="30"/>
        </w:rPr>
        <w:br/>
      </w:r>
      <w:r>
        <w:rPr>
          <w:rFonts w:ascii="Book Antiqua" w:hAnsi="Book Antiqua"/>
          <w:sz w:val="30"/>
          <w:szCs w:val="30"/>
        </w:rPr>
        <w:t xml:space="preserve">   </w:t>
      </w:r>
      <w:r w:rsidRPr="003E0DA7">
        <w:rPr>
          <w:rFonts w:ascii="Book Antiqua" w:hAnsi="Book Antiqua"/>
          <w:sz w:val="30"/>
          <w:szCs w:val="30"/>
        </w:rPr>
        <w:t>The young soldier, the only son of Mr. and Mrs. Ernest Tope, entered the service in December 1943, going overseas in July of this year.</w:t>
      </w:r>
    </w:p>
    <w:p w14:paraId="5F6E9962" w14:textId="77777777" w:rsidR="003E0DA7" w:rsidRDefault="003E0DA7" w:rsidP="003E0DA7">
      <w:pPr>
        <w:contextualSpacing/>
        <w:rPr>
          <w:rFonts w:ascii="Book Antiqua" w:hAnsi="Book Antiqua"/>
          <w:sz w:val="30"/>
          <w:szCs w:val="30"/>
        </w:rPr>
      </w:pPr>
    </w:p>
    <w:p w14:paraId="1114BAEA" w14:textId="77777777" w:rsidR="003E0DA7" w:rsidRDefault="003E0DA7" w:rsidP="003E0DA7">
      <w:pPr>
        <w:contextualSpacing/>
        <w:rPr>
          <w:rFonts w:ascii="Book Antiqua" w:hAnsi="Book Antiqua"/>
          <w:sz w:val="30"/>
          <w:szCs w:val="30"/>
        </w:rPr>
      </w:pPr>
      <w:r w:rsidRPr="003E0DA7">
        <w:rPr>
          <w:rFonts w:ascii="Book Antiqua" w:hAnsi="Book Antiqua"/>
          <w:sz w:val="30"/>
          <w:szCs w:val="30"/>
        </w:rPr>
        <w:t xml:space="preserve">Adams County Historical Museum, </w:t>
      </w:r>
      <w:r>
        <w:rPr>
          <w:rFonts w:ascii="Book Antiqua" w:hAnsi="Book Antiqua"/>
          <w:sz w:val="30"/>
          <w:szCs w:val="30"/>
        </w:rPr>
        <w:t>Adams County, Indiana</w:t>
      </w:r>
    </w:p>
    <w:p w14:paraId="48DA88B8" w14:textId="4F8C3289" w:rsidR="003E0DA7" w:rsidRDefault="003E0DA7" w:rsidP="003E0DA7">
      <w:pPr>
        <w:contextualSpacing/>
        <w:rPr>
          <w:rFonts w:ascii="Book Antiqua" w:hAnsi="Book Antiqua"/>
          <w:sz w:val="30"/>
          <w:szCs w:val="30"/>
        </w:rPr>
      </w:pPr>
      <w:r>
        <w:rPr>
          <w:rFonts w:ascii="Book Antiqua" w:hAnsi="Book Antiqua"/>
          <w:sz w:val="30"/>
          <w:szCs w:val="30"/>
        </w:rPr>
        <w:t xml:space="preserve">July 1944 – March 1945 </w:t>
      </w:r>
      <w:r w:rsidRPr="003E0DA7">
        <w:rPr>
          <w:rFonts w:ascii="Book Antiqua" w:hAnsi="Book Antiqua"/>
          <w:sz w:val="30"/>
          <w:szCs w:val="30"/>
        </w:rPr>
        <w:t>Scrapbook</w:t>
      </w:r>
      <w:r w:rsidR="009F6764">
        <w:rPr>
          <w:rFonts w:ascii="Book Antiqua" w:hAnsi="Book Antiqua"/>
          <w:sz w:val="30"/>
          <w:szCs w:val="30"/>
        </w:rPr>
        <w:t>, image 5-6</w:t>
      </w:r>
    </w:p>
    <w:p w14:paraId="08510A08" w14:textId="77777777" w:rsidR="009F6764" w:rsidRDefault="009F6764" w:rsidP="009F6764">
      <w:pPr>
        <w:contextualSpacing/>
        <w:rPr>
          <w:rFonts w:ascii="Book Antiqua" w:hAnsi="Book Antiqua"/>
          <w:sz w:val="30"/>
          <w:szCs w:val="30"/>
        </w:rPr>
      </w:pPr>
      <w:r w:rsidRPr="003E0DA7">
        <w:rPr>
          <w:rFonts w:ascii="Book Antiqua" w:hAnsi="Book Antiqua"/>
          <w:sz w:val="30"/>
          <w:szCs w:val="30"/>
        </w:rPr>
        <w:t>Handwritten</w:t>
      </w:r>
      <w:r>
        <w:rPr>
          <w:rFonts w:ascii="Book Antiqua" w:hAnsi="Book Antiqua"/>
          <w:sz w:val="30"/>
          <w:szCs w:val="30"/>
        </w:rPr>
        <w:t xml:space="preserve"> date: </w:t>
      </w:r>
      <w:r w:rsidRPr="003E0DA7">
        <w:rPr>
          <w:rFonts w:ascii="Book Antiqua" w:hAnsi="Book Antiqua"/>
          <w:sz w:val="30"/>
          <w:szCs w:val="30"/>
        </w:rPr>
        <w:t>Wed</w:t>
      </w:r>
      <w:r>
        <w:rPr>
          <w:rFonts w:ascii="Book Antiqua" w:hAnsi="Book Antiqua"/>
          <w:sz w:val="30"/>
          <w:szCs w:val="30"/>
        </w:rPr>
        <w:t>nesday,</w:t>
      </w:r>
      <w:r w:rsidRPr="003E0DA7">
        <w:rPr>
          <w:rFonts w:ascii="Book Antiqua" w:hAnsi="Book Antiqua"/>
          <w:sz w:val="30"/>
          <w:szCs w:val="30"/>
        </w:rPr>
        <w:t xml:space="preserve"> </w:t>
      </w:r>
      <w:r>
        <w:rPr>
          <w:rFonts w:ascii="Book Antiqua" w:hAnsi="Book Antiqua"/>
          <w:sz w:val="30"/>
          <w:szCs w:val="30"/>
        </w:rPr>
        <w:t>November</w:t>
      </w:r>
      <w:r w:rsidRPr="003E0DA7">
        <w:rPr>
          <w:rFonts w:ascii="Book Antiqua" w:hAnsi="Book Antiqua"/>
          <w:sz w:val="30"/>
          <w:szCs w:val="30"/>
        </w:rPr>
        <w:t xml:space="preserve"> 15, 1944</w:t>
      </w:r>
    </w:p>
    <w:p w14:paraId="771B5DC8" w14:textId="77777777" w:rsidR="003E0DA7" w:rsidRDefault="003E0DA7" w:rsidP="00B55C92">
      <w:pPr>
        <w:contextualSpacing/>
        <w:rPr>
          <w:rFonts w:ascii="Book Antiqua" w:hAnsi="Book Antiqua"/>
          <w:sz w:val="30"/>
          <w:szCs w:val="30"/>
        </w:rPr>
      </w:pPr>
      <w:r>
        <w:rPr>
          <w:rFonts w:ascii="Book Antiqua" w:hAnsi="Book Antiqua"/>
          <w:sz w:val="30"/>
          <w:szCs w:val="30"/>
        </w:rPr>
        <w:t>**</w:t>
      </w:r>
    </w:p>
    <w:p w14:paraId="27CAD8D2" w14:textId="77777777" w:rsidR="00B55C92" w:rsidRPr="00B55C92" w:rsidRDefault="00B55C92" w:rsidP="00B55C92">
      <w:pPr>
        <w:contextualSpacing/>
        <w:rPr>
          <w:rFonts w:ascii="Book Antiqua" w:hAnsi="Book Antiqua"/>
          <w:sz w:val="30"/>
          <w:szCs w:val="30"/>
        </w:rPr>
      </w:pPr>
    </w:p>
    <w:p w14:paraId="2CA20138" w14:textId="363B63DA" w:rsidR="00B55C92" w:rsidRPr="00B55C92" w:rsidRDefault="00B55C92" w:rsidP="00B55C92">
      <w:pPr>
        <w:contextualSpacing/>
        <w:rPr>
          <w:rFonts w:ascii="Book Antiqua" w:hAnsi="Book Antiqua"/>
          <w:sz w:val="30"/>
          <w:szCs w:val="30"/>
        </w:rPr>
      </w:pPr>
      <w:r w:rsidRPr="00B55C92">
        <w:rPr>
          <w:rFonts w:ascii="Book Antiqua" w:hAnsi="Book Antiqua"/>
          <w:sz w:val="30"/>
          <w:szCs w:val="30"/>
        </w:rPr>
        <w:t xml:space="preserve">Plan Memorial for Pvt. Richard Tope </w:t>
      </w:r>
    </w:p>
    <w:p w14:paraId="5E157D6F" w14:textId="03165916" w:rsidR="00B55C92" w:rsidRDefault="00B55C92" w:rsidP="00B55C92">
      <w:pPr>
        <w:contextualSpacing/>
        <w:rPr>
          <w:rFonts w:ascii="Book Antiqua" w:hAnsi="Book Antiqua"/>
          <w:sz w:val="30"/>
          <w:szCs w:val="30"/>
        </w:rPr>
      </w:pPr>
      <w:r w:rsidRPr="00B55C92">
        <w:rPr>
          <w:rFonts w:ascii="Book Antiqua" w:hAnsi="Book Antiqua"/>
          <w:sz w:val="30"/>
          <w:szCs w:val="30"/>
        </w:rPr>
        <w:t xml:space="preserve">Service Sunday for Man Killed </w:t>
      </w:r>
      <w:proofErr w:type="gramStart"/>
      <w:r w:rsidRPr="00B55C92">
        <w:rPr>
          <w:rFonts w:ascii="Book Antiqua" w:hAnsi="Book Antiqua"/>
          <w:sz w:val="30"/>
          <w:szCs w:val="30"/>
        </w:rPr>
        <w:t>In</w:t>
      </w:r>
      <w:proofErr w:type="gramEnd"/>
      <w:r w:rsidRPr="00B55C92">
        <w:rPr>
          <w:rFonts w:ascii="Book Antiqua" w:hAnsi="Book Antiqua"/>
          <w:sz w:val="30"/>
          <w:szCs w:val="30"/>
        </w:rPr>
        <w:t xml:space="preserve"> War </w:t>
      </w:r>
    </w:p>
    <w:p w14:paraId="2508FA40" w14:textId="77777777" w:rsidR="00B55C92" w:rsidRPr="00B55C92" w:rsidRDefault="00B55C92" w:rsidP="00B55C92">
      <w:pPr>
        <w:contextualSpacing/>
        <w:rPr>
          <w:rFonts w:ascii="Book Antiqua" w:hAnsi="Book Antiqua"/>
          <w:sz w:val="30"/>
          <w:szCs w:val="30"/>
        </w:rPr>
      </w:pPr>
    </w:p>
    <w:p w14:paraId="7979FF16" w14:textId="22B7D77E" w:rsidR="00B55C92" w:rsidRPr="00B55C92" w:rsidRDefault="00B55C92" w:rsidP="00B55C92">
      <w:pPr>
        <w:contextualSpacing/>
        <w:rPr>
          <w:rFonts w:ascii="Book Antiqua" w:hAnsi="Book Antiqua"/>
          <w:sz w:val="30"/>
          <w:szCs w:val="30"/>
        </w:rPr>
      </w:pPr>
      <w:r>
        <w:rPr>
          <w:rFonts w:ascii="Book Antiqua" w:hAnsi="Book Antiqua"/>
          <w:sz w:val="30"/>
          <w:szCs w:val="30"/>
        </w:rPr>
        <w:t xml:space="preserve">   </w:t>
      </w:r>
      <w:r w:rsidRPr="00B55C92">
        <w:rPr>
          <w:rFonts w:ascii="Book Antiqua" w:hAnsi="Book Antiqua"/>
          <w:sz w:val="30"/>
          <w:szCs w:val="30"/>
        </w:rPr>
        <w:t xml:space="preserve">Memorial services will be held at 2:30 o’clock Sunday afternoon at the Frist Methodist Church in this city for Pvt. Richard L. Tope, 24, son of Mr. and Mrs. Ernest Tope of this city, who was killed in action in France on August 12. </w:t>
      </w:r>
    </w:p>
    <w:p w14:paraId="583BE12F" w14:textId="09729A15" w:rsidR="00B55C92" w:rsidRPr="00B55C92" w:rsidRDefault="00B55C92" w:rsidP="00B55C92">
      <w:pPr>
        <w:contextualSpacing/>
        <w:rPr>
          <w:rFonts w:ascii="Book Antiqua" w:hAnsi="Book Antiqua"/>
          <w:sz w:val="30"/>
          <w:szCs w:val="30"/>
        </w:rPr>
      </w:pPr>
      <w:r>
        <w:rPr>
          <w:rFonts w:ascii="Book Antiqua" w:hAnsi="Book Antiqua"/>
          <w:sz w:val="30"/>
          <w:szCs w:val="30"/>
        </w:rPr>
        <w:t xml:space="preserve">   </w:t>
      </w:r>
      <w:r w:rsidRPr="00B55C92">
        <w:rPr>
          <w:rFonts w:ascii="Book Antiqua" w:hAnsi="Book Antiqua"/>
          <w:sz w:val="30"/>
          <w:szCs w:val="30"/>
        </w:rPr>
        <w:t xml:space="preserve">The memorial service will be conducted by Dr. M. O. Lester, pastor of the church, and will include a message by the pastor and presentation of the flags. </w:t>
      </w:r>
    </w:p>
    <w:p w14:paraId="0C3A9B06" w14:textId="24B8F542" w:rsidR="00B55C92" w:rsidRPr="00B55C92" w:rsidRDefault="00B55C92" w:rsidP="00B55C92">
      <w:pPr>
        <w:contextualSpacing/>
        <w:rPr>
          <w:rFonts w:ascii="Book Antiqua" w:hAnsi="Book Antiqua"/>
          <w:sz w:val="30"/>
          <w:szCs w:val="30"/>
        </w:rPr>
      </w:pPr>
      <w:r>
        <w:rPr>
          <w:rFonts w:ascii="Book Antiqua" w:hAnsi="Book Antiqua"/>
          <w:sz w:val="30"/>
          <w:szCs w:val="30"/>
        </w:rPr>
        <w:t xml:space="preserve">   </w:t>
      </w:r>
      <w:r w:rsidRPr="00B55C92">
        <w:rPr>
          <w:rFonts w:ascii="Book Antiqua" w:hAnsi="Book Antiqua"/>
          <w:sz w:val="30"/>
          <w:szCs w:val="30"/>
        </w:rPr>
        <w:t xml:space="preserve">Pvt. Tope was a member of Co. K. 329th Infantry and entered service December 10, 1943. He was sent overseas in July and presumably had been in action only a few days before losing his life. He took his basic training at Fort McClelland, Ala. </w:t>
      </w:r>
    </w:p>
    <w:p w14:paraId="3F59EB94" w14:textId="0A2A86D5" w:rsidR="00B55C92" w:rsidRPr="00B55C92" w:rsidRDefault="00B55C92" w:rsidP="00B55C92">
      <w:pPr>
        <w:contextualSpacing/>
        <w:rPr>
          <w:rFonts w:ascii="Book Antiqua" w:hAnsi="Book Antiqua"/>
          <w:sz w:val="30"/>
          <w:szCs w:val="30"/>
        </w:rPr>
      </w:pPr>
      <w:r>
        <w:rPr>
          <w:rFonts w:ascii="Book Antiqua" w:hAnsi="Book Antiqua"/>
          <w:sz w:val="30"/>
          <w:szCs w:val="30"/>
        </w:rPr>
        <w:t xml:space="preserve">   </w:t>
      </w:r>
      <w:r w:rsidRPr="00B55C92">
        <w:rPr>
          <w:rFonts w:ascii="Book Antiqua" w:hAnsi="Book Antiqua"/>
          <w:sz w:val="30"/>
          <w:szCs w:val="30"/>
        </w:rPr>
        <w:t xml:space="preserve">Pvt. Tope was born in this </w:t>
      </w:r>
      <w:proofErr w:type="gramStart"/>
      <w:r w:rsidRPr="00B55C92">
        <w:rPr>
          <w:rFonts w:ascii="Book Antiqua" w:hAnsi="Book Antiqua"/>
          <w:sz w:val="30"/>
          <w:szCs w:val="30"/>
        </w:rPr>
        <w:t>city</w:t>
      </w:r>
      <w:proofErr w:type="gramEnd"/>
      <w:r w:rsidRPr="00B55C92">
        <w:rPr>
          <w:rFonts w:ascii="Book Antiqua" w:hAnsi="Book Antiqua"/>
          <w:sz w:val="30"/>
          <w:szCs w:val="30"/>
        </w:rPr>
        <w:t xml:space="preserve"> July 26, 1920, and attended Decatur High School. Prior to entering service, he was employed by the Bellmont Trucking Company in this city. </w:t>
      </w:r>
    </w:p>
    <w:p w14:paraId="77AF61A8" w14:textId="047277F2" w:rsidR="00B55C92" w:rsidRDefault="00B55C92" w:rsidP="00B55C92">
      <w:pPr>
        <w:contextualSpacing/>
        <w:rPr>
          <w:rFonts w:ascii="Book Antiqua" w:hAnsi="Book Antiqua"/>
          <w:sz w:val="30"/>
          <w:szCs w:val="30"/>
        </w:rPr>
      </w:pPr>
      <w:r>
        <w:rPr>
          <w:rFonts w:ascii="Book Antiqua" w:hAnsi="Book Antiqua"/>
          <w:sz w:val="30"/>
          <w:szCs w:val="30"/>
        </w:rPr>
        <w:t xml:space="preserve">   </w:t>
      </w:r>
      <w:r w:rsidRPr="00B55C92">
        <w:rPr>
          <w:rFonts w:ascii="Book Antiqua" w:hAnsi="Book Antiqua"/>
          <w:sz w:val="30"/>
          <w:szCs w:val="30"/>
        </w:rPr>
        <w:t xml:space="preserve">His parents and a sister, Miss Irene Tope, reside at 806 Washington Street in this city. </w:t>
      </w:r>
    </w:p>
    <w:p w14:paraId="08BA3E78" w14:textId="77777777" w:rsidR="00B55C92" w:rsidRPr="00B55C92" w:rsidRDefault="00B55C92" w:rsidP="00B55C92">
      <w:pPr>
        <w:contextualSpacing/>
        <w:rPr>
          <w:rFonts w:ascii="Book Antiqua" w:hAnsi="Book Antiqua"/>
          <w:sz w:val="30"/>
          <w:szCs w:val="30"/>
        </w:rPr>
      </w:pPr>
    </w:p>
    <w:p w14:paraId="0C00C2B1" w14:textId="77777777" w:rsidR="00B55C92" w:rsidRDefault="00B55C92" w:rsidP="00B55C92">
      <w:pPr>
        <w:contextualSpacing/>
        <w:rPr>
          <w:rFonts w:ascii="Book Antiqua" w:hAnsi="Book Antiqua"/>
          <w:sz w:val="30"/>
          <w:szCs w:val="30"/>
        </w:rPr>
      </w:pPr>
      <w:r w:rsidRPr="00B55C92">
        <w:rPr>
          <w:rFonts w:ascii="Book Antiqua" w:hAnsi="Book Antiqua"/>
          <w:sz w:val="30"/>
          <w:szCs w:val="30"/>
        </w:rPr>
        <w:t>Adams County Historical Museum</w:t>
      </w:r>
      <w:r>
        <w:rPr>
          <w:rFonts w:ascii="Book Antiqua" w:hAnsi="Book Antiqua"/>
          <w:sz w:val="30"/>
          <w:szCs w:val="30"/>
        </w:rPr>
        <w:t>, Adams County, Indiana</w:t>
      </w:r>
    </w:p>
    <w:p w14:paraId="1E426285" w14:textId="0BFDBBEE" w:rsidR="00B55C92" w:rsidRDefault="00B55C92" w:rsidP="00B55C92">
      <w:pPr>
        <w:contextualSpacing/>
        <w:rPr>
          <w:rFonts w:ascii="Book Antiqua" w:hAnsi="Book Antiqua"/>
          <w:sz w:val="30"/>
          <w:szCs w:val="30"/>
        </w:rPr>
      </w:pPr>
      <w:r>
        <w:rPr>
          <w:rFonts w:ascii="Book Antiqua" w:hAnsi="Book Antiqua"/>
          <w:sz w:val="30"/>
          <w:szCs w:val="30"/>
        </w:rPr>
        <w:t xml:space="preserve">July 1944 – March 1945 </w:t>
      </w:r>
      <w:r w:rsidRPr="00B55C92">
        <w:rPr>
          <w:rFonts w:ascii="Book Antiqua" w:hAnsi="Book Antiqua"/>
          <w:sz w:val="30"/>
          <w:szCs w:val="30"/>
        </w:rPr>
        <w:t>Scrapbook</w:t>
      </w:r>
      <w:r w:rsidR="009F6764">
        <w:rPr>
          <w:rFonts w:ascii="Book Antiqua" w:hAnsi="Book Antiqua"/>
          <w:sz w:val="30"/>
          <w:szCs w:val="30"/>
        </w:rPr>
        <w:t>, image 52</w:t>
      </w:r>
    </w:p>
    <w:p w14:paraId="24BE5079" w14:textId="77777777" w:rsidR="009F6764" w:rsidRDefault="009F6764" w:rsidP="009F6764">
      <w:pPr>
        <w:contextualSpacing/>
        <w:rPr>
          <w:rFonts w:ascii="Book Antiqua" w:hAnsi="Book Antiqua"/>
          <w:sz w:val="30"/>
          <w:szCs w:val="30"/>
        </w:rPr>
      </w:pPr>
      <w:r w:rsidRPr="00B55C92">
        <w:rPr>
          <w:rFonts w:ascii="Book Antiqua" w:hAnsi="Book Antiqua"/>
          <w:sz w:val="30"/>
          <w:szCs w:val="30"/>
        </w:rPr>
        <w:t>Handwritten</w:t>
      </w:r>
      <w:r>
        <w:rPr>
          <w:rFonts w:ascii="Book Antiqua" w:hAnsi="Book Antiqua"/>
          <w:sz w:val="30"/>
          <w:szCs w:val="30"/>
        </w:rPr>
        <w:t xml:space="preserve"> date: </w:t>
      </w:r>
      <w:r w:rsidRPr="00B55C92">
        <w:rPr>
          <w:rFonts w:ascii="Book Antiqua" w:hAnsi="Book Antiqua"/>
          <w:sz w:val="30"/>
          <w:szCs w:val="30"/>
        </w:rPr>
        <w:t>Tues</w:t>
      </w:r>
      <w:r>
        <w:rPr>
          <w:rFonts w:ascii="Book Antiqua" w:hAnsi="Book Antiqua"/>
          <w:sz w:val="30"/>
          <w:szCs w:val="30"/>
        </w:rPr>
        <w:t>day,</w:t>
      </w:r>
      <w:r w:rsidRPr="00B55C92">
        <w:rPr>
          <w:rFonts w:ascii="Book Antiqua" w:hAnsi="Book Antiqua"/>
          <w:sz w:val="30"/>
          <w:szCs w:val="30"/>
        </w:rPr>
        <w:t xml:space="preserve"> </w:t>
      </w:r>
      <w:r>
        <w:rPr>
          <w:rFonts w:ascii="Book Antiqua" w:hAnsi="Book Antiqua"/>
          <w:sz w:val="30"/>
          <w:szCs w:val="30"/>
        </w:rPr>
        <w:t>November</w:t>
      </w:r>
      <w:r w:rsidRPr="00B55C92">
        <w:rPr>
          <w:rFonts w:ascii="Book Antiqua" w:hAnsi="Book Antiqua"/>
          <w:sz w:val="30"/>
          <w:szCs w:val="30"/>
        </w:rPr>
        <w:t xml:space="preserve"> 28, 1944 </w:t>
      </w:r>
    </w:p>
    <w:p w14:paraId="0AF644E9" w14:textId="77777777" w:rsidR="009F6764" w:rsidRPr="00B55C92" w:rsidRDefault="009F6764" w:rsidP="00B55C92">
      <w:pPr>
        <w:contextualSpacing/>
        <w:rPr>
          <w:rFonts w:ascii="Book Antiqua" w:hAnsi="Book Antiqua"/>
          <w:sz w:val="30"/>
          <w:szCs w:val="30"/>
        </w:rPr>
      </w:pPr>
    </w:p>
    <w:p w14:paraId="091ED08C" w14:textId="77777777" w:rsidR="00AA62E5" w:rsidRPr="00B55C92" w:rsidRDefault="00AA62E5" w:rsidP="00B55C92">
      <w:pPr>
        <w:contextualSpacing/>
        <w:rPr>
          <w:rFonts w:ascii="Book Antiqua" w:hAnsi="Book Antiqua"/>
          <w:sz w:val="30"/>
          <w:szCs w:val="30"/>
        </w:rPr>
      </w:pPr>
    </w:p>
    <w:sectPr w:rsidR="00AA62E5" w:rsidRPr="00B55C92" w:rsidSect="009F6764">
      <w:pgSz w:w="12240" w:h="1872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7399F"/>
    <w:rsid w:val="001E5E6E"/>
    <w:rsid w:val="003C1667"/>
    <w:rsid w:val="003E0DA7"/>
    <w:rsid w:val="004B007C"/>
    <w:rsid w:val="004C4886"/>
    <w:rsid w:val="004C6287"/>
    <w:rsid w:val="005F4559"/>
    <w:rsid w:val="007E7C52"/>
    <w:rsid w:val="00885643"/>
    <w:rsid w:val="008C1E51"/>
    <w:rsid w:val="008C20DA"/>
    <w:rsid w:val="008D4408"/>
    <w:rsid w:val="009925B9"/>
    <w:rsid w:val="009F6764"/>
    <w:rsid w:val="00AA62E5"/>
    <w:rsid w:val="00B45C41"/>
    <w:rsid w:val="00B55454"/>
    <w:rsid w:val="00B55C92"/>
    <w:rsid w:val="00BC6400"/>
    <w:rsid w:val="00C03162"/>
    <w:rsid w:val="00C06E7F"/>
    <w:rsid w:val="00C95CB0"/>
    <w:rsid w:val="00D16A38"/>
    <w:rsid w:val="00D63FD9"/>
    <w:rsid w:val="00E16677"/>
    <w:rsid w:val="00F05F77"/>
    <w:rsid w:val="00F108B3"/>
    <w:rsid w:val="00F27C02"/>
    <w:rsid w:val="00F43A0A"/>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D1AA7"/>
  <w15:docId w15:val="{F607FD68-7177-46AD-B556-4DDF7B097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63697">
      <w:bodyDiv w:val="1"/>
      <w:marLeft w:val="0"/>
      <w:marRight w:val="0"/>
      <w:marTop w:val="0"/>
      <w:marBottom w:val="0"/>
      <w:divBdr>
        <w:top w:val="none" w:sz="0" w:space="0" w:color="auto"/>
        <w:left w:val="none" w:sz="0" w:space="0" w:color="auto"/>
        <w:bottom w:val="none" w:sz="0" w:space="0" w:color="auto"/>
        <w:right w:val="none" w:sz="0" w:space="0" w:color="auto"/>
      </w:divBdr>
      <w:divsChild>
        <w:div w:id="1718896579">
          <w:marLeft w:val="0"/>
          <w:marRight w:val="0"/>
          <w:marTop w:val="0"/>
          <w:marBottom w:val="0"/>
          <w:divBdr>
            <w:top w:val="none" w:sz="0" w:space="0" w:color="auto"/>
            <w:left w:val="none" w:sz="0" w:space="0" w:color="auto"/>
            <w:bottom w:val="none" w:sz="0" w:space="0" w:color="auto"/>
            <w:right w:val="none" w:sz="0" w:space="0" w:color="auto"/>
          </w:divBdr>
        </w:div>
        <w:div w:id="342785663">
          <w:marLeft w:val="0"/>
          <w:marRight w:val="0"/>
          <w:marTop w:val="0"/>
          <w:marBottom w:val="0"/>
          <w:divBdr>
            <w:top w:val="none" w:sz="0" w:space="0" w:color="auto"/>
            <w:left w:val="none" w:sz="0" w:space="0" w:color="auto"/>
            <w:bottom w:val="none" w:sz="0" w:space="0" w:color="auto"/>
            <w:right w:val="none" w:sz="0" w:space="0" w:color="auto"/>
          </w:divBdr>
        </w:div>
        <w:div w:id="2074740121">
          <w:marLeft w:val="0"/>
          <w:marRight w:val="0"/>
          <w:marTop w:val="0"/>
          <w:marBottom w:val="0"/>
          <w:divBdr>
            <w:top w:val="none" w:sz="0" w:space="0" w:color="auto"/>
            <w:left w:val="none" w:sz="0" w:space="0" w:color="auto"/>
            <w:bottom w:val="none" w:sz="0" w:space="0" w:color="auto"/>
            <w:right w:val="none" w:sz="0" w:space="0" w:color="auto"/>
          </w:divBdr>
        </w:div>
        <w:div w:id="1307709097">
          <w:marLeft w:val="0"/>
          <w:marRight w:val="0"/>
          <w:marTop w:val="0"/>
          <w:marBottom w:val="0"/>
          <w:divBdr>
            <w:top w:val="none" w:sz="0" w:space="0" w:color="auto"/>
            <w:left w:val="none" w:sz="0" w:space="0" w:color="auto"/>
            <w:bottom w:val="none" w:sz="0" w:space="0" w:color="auto"/>
            <w:right w:val="none" w:sz="0" w:space="0" w:color="auto"/>
          </w:divBdr>
        </w:div>
        <w:div w:id="1790927639">
          <w:marLeft w:val="0"/>
          <w:marRight w:val="0"/>
          <w:marTop w:val="0"/>
          <w:marBottom w:val="0"/>
          <w:divBdr>
            <w:top w:val="none" w:sz="0" w:space="0" w:color="auto"/>
            <w:left w:val="none" w:sz="0" w:space="0" w:color="auto"/>
            <w:bottom w:val="none" w:sz="0" w:space="0" w:color="auto"/>
            <w:right w:val="none" w:sz="0" w:space="0" w:color="auto"/>
          </w:divBdr>
        </w:div>
      </w:divsChild>
    </w:div>
    <w:div w:id="505289437">
      <w:bodyDiv w:val="1"/>
      <w:marLeft w:val="0"/>
      <w:marRight w:val="0"/>
      <w:marTop w:val="0"/>
      <w:marBottom w:val="0"/>
      <w:divBdr>
        <w:top w:val="none" w:sz="0" w:space="0" w:color="auto"/>
        <w:left w:val="none" w:sz="0" w:space="0" w:color="auto"/>
        <w:bottom w:val="none" w:sz="0" w:space="0" w:color="auto"/>
        <w:right w:val="none" w:sz="0" w:space="0" w:color="auto"/>
      </w:divBdr>
      <w:divsChild>
        <w:div w:id="2075203922">
          <w:marLeft w:val="0"/>
          <w:marRight w:val="0"/>
          <w:marTop w:val="0"/>
          <w:marBottom w:val="0"/>
          <w:divBdr>
            <w:top w:val="none" w:sz="0" w:space="0" w:color="auto"/>
            <w:left w:val="none" w:sz="0" w:space="0" w:color="auto"/>
            <w:bottom w:val="none" w:sz="0" w:space="0" w:color="auto"/>
            <w:right w:val="none" w:sz="0" w:space="0" w:color="auto"/>
          </w:divBdr>
        </w:div>
        <w:div w:id="1999263402">
          <w:marLeft w:val="0"/>
          <w:marRight w:val="0"/>
          <w:marTop w:val="0"/>
          <w:marBottom w:val="0"/>
          <w:divBdr>
            <w:top w:val="none" w:sz="0" w:space="0" w:color="auto"/>
            <w:left w:val="none" w:sz="0" w:space="0" w:color="auto"/>
            <w:bottom w:val="none" w:sz="0" w:space="0" w:color="auto"/>
            <w:right w:val="none" w:sz="0" w:space="0" w:color="auto"/>
          </w:divBdr>
        </w:div>
        <w:div w:id="1562444362">
          <w:marLeft w:val="0"/>
          <w:marRight w:val="0"/>
          <w:marTop w:val="0"/>
          <w:marBottom w:val="0"/>
          <w:divBdr>
            <w:top w:val="none" w:sz="0" w:space="0" w:color="auto"/>
            <w:left w:val="none" w:sz="0" w:space="0" w:color="auto"/>
            <w:bottom w:val="none" w:sz="0" w:space="0" w:color="auto"/>
            <w:right w:val="none" w:sz="0" w:space="0" w:color="auto"/>
          </w:divBdr>
        </w:div>
        <w:div w:id="1194540299">
          <w:marLeft w:val="0"/>
          <w:marRight w:val="0"/>
          <w:marTop w:val="0"/>
          <w:marBottom w:val="0"/>
          <w:divBdr>
            <w:top w:val="none" w:sz="0" w:space="0" w:color="auto"/>
            <w:left w:val="none" w:sz="0" w:space="0" w:color="auto"/>
            <w:bottom w:val="none" w:sz="0" w:space="0" w:color="auto"/>
            <w:right w:val="none" w:sz="0" w:space="0" w:color="auto"/>
          </w:divBdr>
        </w:div>
        <w:div w:id="1684093304">
          <w:marLeft w:val="0"/>
          <w:marRight w:val="0"/>
          <w:marTop w:val="0"/>
          <w:marBottom w:val="0"/>
          <w:divBdr>
            <w:top w:val="none" w:sz="0" w:space="0" w:color="auto"/>
            <w:left w:val="none" w:sz="0" w:space="0" w:color="auto"/>
            <w:bottom w:val="none" w:sz="0" w:space="0" w:color="auto"/>
            <w:right w:val="none" w:sz="0" w:space="0" w:color="auto"/>
          </w:divBdr>
        </w:div>
        <w:div w:id="1091852566">
          <w:marLeft w:val="0"/>
          <w:marRight w:val="0"/>
          <w:marTop w:val="0"/>
          <w:marBottom w:val="0"/>
          <w:divBdr>
            <w:top w:val="none" w:sz="0" w:space="0" w:color="auto"/>
            <w:left w:val="none" w:sz="0" w:space="0" w:color="auto"/>
            <w:bottom w:val="none" w:sz="0" w:space="0" w:color="auto"/>
            <w:right w:val="none" w:sz="0" w:space="0" w:color="auto"/>
          </w:divBdr>
        </w:div>
        <w:div w:id="1191264701">
          <w:marLeft w:val="0"/>
          <w:marRight w:val="0"/>
          <w:marTop w:val="0"/>
          <w:marBottom w:val="0"/>
          <w:divBdr>
            <w:top w:val="none" w:sz="0" w:space="0" w:color="auto"/>
            <w:left w:val="none" w:sz="0" w:space="0" w:color="auto"/>
            <w:bottom w:val="none" w:sz="0" w:space="0" w:color="auto"/>
            <w:right w:val="none" w:sz="0" w:space="0" w:color="auto"/>
          </w:divBdr>
        </w:div>
        <w:div w:id="305747121">
          <w:marLeft w:val="0"/>
          <w:marRight w:val="0"/>
          <w:marTop w:val="0"/>
          <w:marBottom w:val="0"/>
          <w:divBdr>
            <w:top w:val="none" w:sz="0" w:space="0" w:color="auto"/>
            <w:left w:val="none" w:sz="0" w:space="0" w:color="auto"/>
            <w:bottom w:val="none" w:sz="0" w:space="0" w:color="auto"/>
            <w:right w:val="none" w:sz="0" w:space="0" w:color="auto"/>
          </w:divBdr>
        </w:div>
        <w:div w:id="457531152">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598</Words>
  <Characters>2770</Characters>
  <Application>Microsoft Office Word</Application>
  <DocSecurity>0</DocSecurity>
  <Lines>79</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2024-07-06T14:50:00Z</dcterms:created>
  <dcterms:modified xsi:type="dcterms:W3CDTF">2026-04-03T15:48:00Z</dcterms:modified>
</cp:coreProperties>
</file>