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725E0195" w14:textId="201776DF" w:rsidR="00813199" w:rsidRDefault="00E349BF" w:rsidP="008C20DA">
      <w:pPr>
        <w:contextualSpacing/>
        <w:jc w:val="center"/>
        <w:rPr>
          <w:rFonts w:ascii="Book Antiqua" w:hAnsi="Book Antiqua"/>
          <w:sz w:val="40"/>
          <w:szCs w:val="40"/>
        </w:rPr>
      </w:pPr>
      <w:r>
        <w:rPr>
          <w:rFonts w:ascii="Book Antiqua" w:hAnsi="Book Antiqua"/>
          <w:sz w:val="40"/>
          <w:szCs w:val="40"/>
        </w:rPr>
        <w:t>Joseph W. Thatcher</w:t>
      </w:r>
    </w:p>
    <w:p w14:paraId="63E0A1EE" w14:textId="033D66CA" w:rsidR="00E349BF" w:rsidRDefault="00E349BF" w:rsidP="008C20DA">
      <w:pPr>
        <w:contextualSpacing/>
        <w:jc w:val="center"/>
        <w:rPr>
          <w:rFonts w:ascii="Book Antiqua" w:hAnsi="Book Antiqua"/>
          <w:sz w:val="40"/>
          <w:szCs w:val="40"/>
        </w:rPr>
      </w:pPr>
      <w:r>
        <w:rPr>
          <w:rFonts w:ascii="Book Antiqua" w:hAnsi="Book Antiqua"/>
          <w:sz w:val="40"/>
          <w:szCs w:val="40"/>
        </w:rPr>
        <w:t>July 27, 1931 – May 8, 2005</w:t>
      </w:r>
    </w:p>
    <w:p w14:paraId="25FB8E5F" w14:textId="77777777" w:rsidR="008C20DA" w:rsidRDefault="008C20DA" w:rsidP="008C20DA">
      <w:pPr>
        <w:contextualSpacing/>
        <w:jc w:val="center"/>
        <w:rPr>
          <w:rFonts w:ascii="Book Antiqua" w:hAnsi="Book Antiqua"/>
          <w:sz w:val="40"/>
          <w:szCs w:val="40"/>
        </w:rPr>
      </w:pPr>
    </w:p>
    <w:p w14:paraId="3E919426" w14:textId="3DD1A0EC" w:rsidR="008C20DA" w:rsidRDefault="00E349BF" w:rsidP="008C20DA">
      <w:pPr>
        <w:contextualSpacing/>
        <w:jc w:val="center"/>
        <w:rPr>
          <w:rFonts w:ascii="Book Antiqua" w:hAnsi="Book Antiqua"/>
          <w:sz w:val="40"/>
          <w:szCs w:val="40"/>
        </w:rPr>
      </w:pPr>
      <w:r>
        <w:rPr>
          <w:noProof/>
        </w:rPr>
        <w:drawing>
          <wp:inline distT="0" distB="0" distL="0" distR="0" wp14:anchorId="1504EA35" wp14:editId="3E03BA86">
            <wp:extent cx="2565517" cy="1495425"/>
            <wp:effectExtent l="0" t="0" r="6350" b="0"/>
            <wp:docPr id="167597837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6377" t="15892" r="19810" b="18159"/>
                    <a:stretch>
                      <a:fillRect/>
                    </a:stretch>
                  </pic:blipFill>
                  <pic:spPr bwMode="auto">
                    <a:xfrm>
                      <a:off x="0" y="0"/>
                      <a:ext cx="2577569" cy="1502450"/>
                    </a:xfrm>
                    <a:prstGeom prst="rect">
                      <a:avLst/>
                    </a:prstGeom>
                    <a:noFill/>
                    <a:ln>
                      <a:noFill/>
                    </a:ln>
                    <a:extLst>
                      <a:ext uri="{53640926-AAD7-44D8-BBD7-CCE9431645EC}">
                        <a14:shadowObscured xmlns:a14="http://schemas.microsoft.com/office/drawing/2010/main"/>
                      </a:ext>
                    </a:extLst>
                  </pic:spPr>
                </pic:pic>
              </a:graphicData>
            </a:graphic>
          </wp:inline>
        </w:drawing>
      </w:r>
      <w:r w:rsidRPr="00E349BF">
        <w:t xml:space="preserve"> </w:t>
      </w:r>
      <w:r>
        <w:rPr>
          <w:noProof/>
        </w:rPr>
        <w:drawing>
          <wp:inline distT="0" distB="0" distL="0" distR="0" wp14:anchorId="021C845A" wp14:editId="2C048FD5">
            <wp:extent cx="3172772" cy="1486476"/>
            <wp:effectExtent l="0" t="0" r="0" b="0"/>
            <wp:docPr id="79192247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5" cstate="print">
                      <a:extLst>
                        <a:ext uri="{BEBA8EAE-BF5A-486C-A8C5-ECC9F3942E4B}">
                          <a14:imgProps xmlns:a14="http://schemas.microsoft.com/office/drawing/2010/main">
                            <a14:imgLayer r:embed="rId6">
                              <a14:imgEffect>
                                <a14:brightnessContrast bright="20000"/>
                              </a14:imgEffect>
                            </a14:imgLayer>
                          </a14:imgProps>
                        </a:ext>
                        <a:ext uri="{28A0092B-C50C-407E-A947-70E740481C1C}">
                          <a14:useLocalDpi xmlns:a14="http://schemas.microsoft.com/office/drawing/2010/main" val="0"/>
                        </a:ext>
                      </a:extLst>
                    </a:blip>
                    <a:srcRect l="1836" t="14468" b="24210"/>
                    <a:stretch>
                      <a:fillRect/>
                    </a:stretch>
                  </pic:blipFill>
                  <pic:spPr bwMode="auto">
                    <a:xfrm>
                      <a:off x="0" y="0"/>
                      <a:ext cx="3241555" cy="1518701"/>
                    </a:xfrm>
                    <a:prstGeom prst="rect">
                      <a:avLst/>
                    </a:prstGeom>
                    <a:noFill/>
                    <a:ln>
                      <a:noFill/>
                    </a:ln>
                    <a:extLst>
                      <a:ext uri="{53640926-AAD7-44D8-BBD7-CCE9431645EC}">
                        <a14:shadowObscured xmlns:a14="http://schemas.microsoft.com/office/drawing/2010/main"/>
                      </a:ext>
                    </a:extLst>
                  </pic:spPr>
                </pic:pic>
              </a:graphicData>
            </a:graphic>
          </wp:inline>
        </w:drawing>
      </w:r>
    </w:p>
    <w:p w14:paraId="71ED5423" w14:textId="2CC3A4DF"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E349BF">
        <w:rPr>
          <w:rFonts w:ascii="Book Antiqua" w:hAnsi="Book Antiqua"/>
          <w:sz w:val="30"/>
          <w:szCs w:val="30"/>
        </w:rPr>
        <w:t>Randy Gephart</w:t>
      </w:r>
    </w:p>
    <w:p w14:paraId="38C1B6DB" w14:textId="77777777" w:rsidR="008C20DA" w:rsidRDefault="008C20DA" w:rsidP="00F50B8B">
      <w:pPr>
        <w:contextualSpacing/>
        <w:rPr>
          <w:rFonts w:ascii="Book Antiqua" w:hAnsi="Book Antiqua"/>
          <w:sz w:val="30"/>
          <w:szCs w:val="30"/>
        </w:rPr>
      </w:pPr>
    </w:p>
    <w:p w14:paraId="31106A7E" w14:textId="561D86EB" w:rsidR="00E349BF" w:rsidRDefault="00AA5BD2" w:rsidP="00AA5BD2">
      <w:pPr>
        <w:shd w:val="clear" w:color="auto" w:fill="FFFFFF"/>
        <w:spacing w:before="0" w:beforeAutospacing="0" w:after="0" w:afterAutospacing="0"/>
        <w:rPr>
          <w:rFonts w:ascii="Book Antiqua" w:eastAsia="Times New Roman" w:hAnsi="Book Antiqua" w:cs="Arial"/>
          <w:color w:val="222222"/>
          <w:sz w:val="30"/>
          <w:szCs w:val="30"/>
        </w:rPr>
      </w:pPr>
      <w:r>
        <w:rPr>
          <w:rFonts w:ascii="Book Antiqua" w:eastAsia="Times New Roman" w:hAnsi="Book Antiqua" w:cs="Arial"/>
          <w:color w:val="222222"/>
          <w:sz w:val="30"/>
          <w:szCs w:val="30"/>
        </w:rPr>
        <w:t xml:space="preserve">   </w:t>
      </w:r>
      <w:r w:rsidR="00E349BF" w:rsidRPr="00E349BF">
        <w:rPr>
          <w:rFonts w:ascii="Book Antiqua" w:eastAsia="Times New Roman" w:hAnsi="Book Antiqua" w:cs="Arial"/>
          <w:color w:val="222222"/>
          <w:sz w:val="30"/>
          <w:szCs w:val="30"/>
        </w:rPr>
        <w:t>Decatur</w:t>
      </w:r>
      <w:r>
        <w:rPr>
          <w:rFonts w:ascii="Book Antiqua" w:eastAsia="Times New Roman" w:hAnsi="Book Antiqua" w:cs="Arial"/>
          <w:color w:val="222222"/>
          <w:sz w:val="30"/>
          <w:szCs w:val="30"/>
        </w:rPr>
        <w:t>,</w:t>
      </w:r>
      <w:r w:rsidR="00E349BF" w:rsidRPr="00E349BF">
        <w:rPr>
          <w:rFonts w:ascii="Book Antiqua" w:eastAsia="Times New Roman" w:hAnsi="Book Antiqua" w:cs="Arial"/>
          <w:color w:val="222222"/>
          <w:sz w:val="30"/>
          <w:szCs w:val="30"/>
        </w:rPr>
        <w:t xml:space="preserve"> IN </w:t>
      </w:r>
      <w:r w:rsidR="00E349BF">
        <w:rPr>
          <w:rFonts w:ascii="Book Antiqua" w:eastAsia="Times New Roman" w:hAnsi="Book Antiqua" w:cs="Arial"/>
          <w:color w:val="222222"/>
          <w:sz w:val="30"/>
          <w:szCs w:val="30"/>
        </w:rPr>
        <w:t>–</w:t>
      </w:r>
      <w:r w:rsidR="00E349BF" w:rsidRPr="00E349BF">
        <w:rPr>
          <w:rFonts w:ascii="Book Antiqua" w:eastAsia="Times New Roman" w:hAnsi="Book Antiqua" w:cs="Arial"/>
          <w:color w:val="222222"/>
          <w:sz w:val="30"/>
          <w:szCs w:val="30"/>
        </w:rPr>
        <w:t xml:space="preserve"> </w:t>
      </w:r>
      <w:r w:rsidR="00E349BF">
        <w:rPr>
          <w:rFonts w:ascii="Book Antiqua" w:eastAsia="Times New Roman" w:hAnsi="Book Antiqua" w:cs="Arial"/>
          <w:color w:val="222222"/>
          <w:sz w:val="30"/>
          <w:szCs w:val="30"/>
        </w:rPr>
        <w:t xml:space="preserve">Joseph W. Thatcher, </w:t>
      </w:r>
      <w:r w:rsidR="00E349BF" w:rsidRPr="00E349BF">
        <w:rPr>
          <w:rFonts w:ascii="Book Antiqua" w:eastAsia="Times New Roman" w:hAnsi="Book Antiqua" w:cs="Arial"/>
          <w:color w:val="222222"/>
          <w:sz w:val="30"/>
          <w:szCs w:val="30"/>
        </w:rPr>
        <w:t xml:space="preserve">73, of Decatur, died Sunday, May 8, 2005, at his residence. Born July 27, 1931, in Adams County, he was the son of Delbert Thatcher and Catherine Banning. He married D. Florine Everett on Oct. 1, 1960. </w:t>
      </w:r>
    </w:p>
    <w:p w14:paraId="43FC6BCC" w14:textId="77777777" w:rsidR="00E349BF" w:rsidRDefault="00E349BF" w:rsidP="00AA5BD2">
      <w:pPr>
        <w:shd w:val="clear" w:color="auto" w:fill="FFFFFF"/>
        <w:spacing w:before="0" w:beforeAutospacing="0" w:after="0" w:afterAutospacing="0"/>
        <w:contextualSpacing/>
        <w:rPr>
          <w:rFonts w:ascii="Book Antiqua" w:eastAsia="Times New Roman" w:hAnsi="Book Antiqua" w:cs="Arial"/>
          <w:color w:val="222222"/>
          <w:sz w:val="30"/>
          <w:szCs w:val="30"/>
        </w:rPr>
      </w:pPr>
      <w:r>
        <w:rPr>
          <w:rFonts w:ascii="Book Antiqua" w:eastAsia="Times New Roman" w:hAnsi="Book Antiqua" w:cs="Arial"/>
          <w:color w:val="222222"/>
          <w:sz w:val="30"/>
          <w:szCs w:val="30"/>
        </w:rPr>
        <w:t xml:space="preserve">   </w:t>
      </w:r>
      <w:r w:rsidRPr="00E349BF">
        <w:rPr>
          <w:rFonts w:ascii="Book Antiqua" w:eastAsia="Times New Roman" w:hAnsi="Book Antiqua" w:cs="Arial"/>
          <w:color w:val="222222"/>
          <w:sz w:val="30"/>
          <w:szCs w:val="30"/>
        </w:rPr>
        <w:t xml:space="preserve">He retired after 40 years of service with United Telephone Co. He was a member of American Legion Post 207 Homer Pierson, Willshire, Ohio; Moose Lodge 1311; Van Wert 40 &amp; 8; first president of C.W.A. Union 5782; and served with the 82nd U.S. Airborne in the Korean War. </w:t>
      </w:r>
    </w:p>
    <w:p w14:paraId="7A7FE027" w14:textId="77777777" w:rsidR="00E349BF" w:rsidRDefault="00E349BF" w:rsidP="00E349BF">
      <w:pPr>
        <w:shd w:val="clear" w:color="auto" w:fill="FFFFFF"/>
        <w:contextualSpacing/>
        <w:rPr>
          <w:rFonts w:ascii="Book Antiqua" w:eastAsia="Times New Roman" w:hAnsi="Book Antiqua" w:cs="Arial"/>
          <w:color w:val="222222"/>
          <w:sz w:val="30"/>
          <w:szCs w:val="30"/>
        </w:rPr>
      </w:pPr>
      <w:r>
        <w:rPr>
          <w:rFonts w:ascii="Book Antiqua" w:eastAsia="Times New Roman" w:hAnsi="Book Antiqua" w:cs="Arial"/>
          <w:color w:val="222222"/>
          <w:sz w:val="30"/>
          <w:szCs w:val="30"/>
        </w:rPr>
        <w:t xml:space="preserve">   </w:t>
      </w:r>
      <w:r w:rsidRPr="00E349BF">
        <w:rPr>
          <w:rFonts w:ascii="Book Antiqua" w:eastAsia="Times New Roman" w:hAnsi="Book Antiqua" w:cs="Arial"/>
          <w:color w:val="222222"/>
          <w:sz w:val="30"/>
          <w:szCs w:val="30"/>
        </w:rPr>
        <w:t xml:space="preserve">Surviving are his wife, D. Florine Thatcher of Decatur; two sons, Rex Thatcher of Decatur and Kerry Thatcher of Van Wert, Ohio; one daughter, Lei Lonnee R. (Brad) Taylor of Convoy, Ohio; seven sisters, Wanita Cable, Virgie Lister, Virginia (Harold) </w:t>
      </w:r>
      <w:proofErr w:type="spellStart"/>
      <w:r w:rsidRPr="00E349BF">
        <w:rPr>
          <w:rFonts w:ascii="Book Antiqua" w:eastAsia="Times New Roman" w:hAnsi="Book Antiqua" w:cs="Arial"/>
          <w:color w:val="222222"/>
          <w:sz w:val="30"/>
          <w:szCs w:val="30"/>
        </w:rPr>
        <w:t>VanHorn</w:t>
      </w:r>
      <w:proofErr w:type="spellEnd"/>
      <w:r w:rsidRPr="00E349BF">
        <w:rPr>
          <w:rFonts w:ascii="Book Antiqua" w:eastAsia="Times New Roman" w:hAnsi="Book Antiqua" w:cs="Arial"/>
          <w:color w:val="222222"/>
          <w:sz w:val="30"/>
          <w:szCs w:val="30"/>
        </w:rPr>
        <w:t xml:space="preserve"> and Mary (Donald) Dick, all of Decatur, Marjorie (Larry) Hileman, Elsie (Lowell) Beougher and Darlene (Conley) Marsee, all of Rockford, Ohio; one brother, Gene (Vivian) Thatcher of Willshire, Ohio; three grandchildren; and two great-grandchildren. He was preceded in death by three brothers, Alvin "Bub", Preston B. and Reynold Thatcher</w:t>
      </w:r>
      <w:r>
        <w:rPr>
          <w:rFonts w:ascii="Book Antiqua" w:eastAsia="Times New Roman" w:hAnsi="Book Antiqua" w:cs="Arial"/>
          <w:color w:val="222222"/>
          <w:sz w:val="30"/>
          <w:szCs w:val="30"/>
        </w:rPr>
        <w:t>,</w:t>
      </w:r>
      <w:r w:rsidRPr="00E349BF">
        <w:rPr>
          <w:rFonts w:ascii="Book Antiqua" w:eastAsia="Times New Roman" w:hAnsi="Book Antiqua" w:cs="Arial"/>
          <w:color w:val="222222"/>
          <w:sz w:val="30"/>
          <w:szCs w:val="30"/>
        </w:rPr>
        <w:t xml:space="preserve"> two sisters, Bonnie Ellison and Rosie Johnson. </w:t>
      </w:r>
    </w:p>
    <w:p w14:paraId="508FB4A4" w14:textId="77777777" w:rsidR="00E349BF" w:rsidRDefault="00E349BF" w:rsidP="00E349BF">
      <w:pPr>
        <w:shd w:val="clear" w:color="auto" w:fill="FFFFFF"/>
        <w:contextualSpacing/>
        <w:rPr>
          <w:rFonts w:ascii="Book Antiqua" w:eastAsia="Times New Roman" w:hAnsi="Book Antiqua" w:cs="Arial"/>
          <w:color w:val="222222"/>
          <w:sz w:val="30"/>
          <w:szCs w:val="30"/>
        </w:rPr>
      </w:pPr>
      <w:r>
        <w:rPr>
          <w:rFonts w:ascii="Book Antiqua" w:eastAsia="Times New Roman" w:hAnsi="Book Antiqua" w:cs="Arial"/>
          <w:color w:val="222222"/>
          <w:sz w:val="30"/>
          <w:szCs w:val="30"/>
        </w:rPr>
        <w:t xml:space="preserve">   </w:t>
      </w:r>
      <w:r w:rsidRPr="00E349BF">
        <w:rPr>
          <w:rFonts w:ascii="Book Antiqua" w:eastAsia="Times New Roman" w:hAnsi="Book Antiqua" w:cs="Arial"/>
          <w:color w:val="222222"/>
          <w:sz w:val="30"/>
          <w:szCs w:val="30"/>
        </w:rPr>
        <w:t xml:space="preserve">Service is 10:30 a.m. Friday at Decatur Cemetery, with graveside Military services by American Legion Post 207 Homer Pierson, Willshire, Ohio. </w:t>
      </w:r>
    </w:p>
    <w:p w14:paraId="2A1B4BBA" w14:textId="77777777" w:rsidR="00E349BF" w:rsidRDefault="00E349BF" w:rsidP="00E349BF">
      <w:pPr>
        <w:shd w:val="clear" w:color="auto" w:fill="FFFFFF"/>
        <w:contextualSpacing/>
        <w:rPr>
          <w:rFonts w:ascii="Book Antiqua" w:eastAsia="Times New Roman" w:hAnsi="Book Antiqua" w:cs="Arial"/>
          <w:color w:val="222222"/>
          <w:sz w:val="30"/>
          <w:szCs w:val="30"/>
        </w:rPr>
      </w:pPr>
      <w:r>
        <w:rPr>
          <w:rFonts w:ascii="Book Antiqua" w:eastAsia="Times New Roman" w:hAnsi="Book Antiqua" w:cs="Arial"/>
          <w:color w:val="222222"/>
          <w:sz w:val="30"/>
          <w:szCs w:val="30"/>
        </w:rPr>
        <w:t xml:space="preserve">   </w:t>
      </w:r>
      <w:r w:rsidRPr="00E349BF">
        <w:rPr>
          <w:rFonts w:ascii="Book Antiqua" w:eastAsia="Times New Roman" w:hAnsi="Book Antiqua" w:cs="Arial"/>
          <w:color w:val="222222"/>
          <w:sz w:val="30"/>
          <w:szCs w:val="30"/>
        </w:rPr>
        <w:t xml:space="preserve">Memorials to American Legion Post 207 Homer Pierson, Willshire, Ohio. </w:t>
      </w:r>
    </w:p>
    <w:p w14:paraId="1F1B0319" w14:textId="39E0A9E1" w:rsidR="00E349BF" w:rsidRDefault="00E349BF" w:rsidP="00E349BF">
      <w:pPr>
        <w:shd w:val="clear" w:color="auto" w:fill="FFFFFF"/>
        <w:contextualSpacing/>
        <w:rPr>
          <w:rFonts w:ascii="Book Antiqua" w:eastAsia="Times New Roman" w:hAnsi="Book Antiqua" w:cs="Arial"/>
          <w:color w:val="222222"/>
          <w:sz w:val="30"/>
          <w:szCs w:val="30"/>
        </w:rPr>
      </w:pPr>
      <w:r>
        <w:rPr>
          <w:rFonts w:ascii="Book Antiqua" w:eastAsia="Times New Roman" w:hAnsi="Book Antiqua" w:cs="Arial"/>
          <w:color w:val="222222"/>
          <w:sz w:val="30"/>
          <w:szCs w:val="30"/>
        </w:rPr>
        <w:t>**</w:t>
      </w:r>
      <w:r w:rsidRPr="00E349BF">
        <w:rPr>
          <w:rFonts w:ascii="Book Antiqua" w:eastAsia="Times New Roman" w:hAnsi="Book Antiqua" w:cs="Arial"/>
          <w:color w:val="222222"/>
          <w:sz w:val="30"/>
          <w:szCs w:val="30"/>
        </w:rPr>
        <w:t>*</w:t>
      </w:r>
      <w:r w:rsidRPr="00E349BF">
        <w:rPr>
          <w:rFonts w:ascii="Book Antiqua" w:eastAsia="Times New Roman" w:hAnsi="Book Antiqua" w:cs="Arial"/>
          <w:color w:val="222222"/>
          <w:sz w:val="30"/>
          <w:szCs w:val="30"/>
        </w:rPr>
        <w:br/>
      </w:r>
      <w:r w:rsidRPr="00E349BF">
        <w:rPr>
          <w:rFonts w:ascii="Book Antiqua" w:eastAsia="Times New Roman" w:hAnsi="Book Antiqua" w:cs="Arial"/>
          <w:color w:val="222222"/>
          <w:sz w:val="30"/>
          <w:szCs w:val="30"/>
        </w:rPr>
        <w:br/>
        <w:t>THATCHER, JOSEPH W.: Service is 10:30 a.m. today at Decatur Cemetery, with graveside Military services by American Legion Post 207 Homer Pierson, Willshire, Ohio.</w:t>
      </w:r>
    </w:p>
    <w:p w14:paraId="4A97D39C" w14:textId="77777777" w:rsidR="00E349BF" w:rsidRDefault="00E349BF" w:rsidP="00E349BF">
      <w:pPr>
        <w:shd w:val="clear" w:color="auto" w:fill="FFFFFF"/>
        <w:contextualSpacing/>
        <w:rPr>
          <w:rFonts w:ascii="Book Antiqua" w:eastAsia="Times New Roman" w:hAnsi="Book Antiqua" w:cs="Arial"/>
          <w:color w:val="222222"/>
          <w:sz w:val="30"/>
          <w:szCs w:val="30"/>
        </w:rPr>
      </w:pPr>
    </w:p>
    <w:p w14:paraId="3AA0BE95" w14:textId="77777777" w:rsidR="00E349BF" w:rsidRDefault="00E349BF" w:rsidP="00E349BF">
      <w:pPr>
        <w:shd w:val="clear" w:color="auto" w:fill="FFFFFF"/>
        <w:contextualSpacing/>
        <w:rPr>
          <w:rFonts w:ascii="Book Antiqua" w:eastAsia="Times New Roman" w:hAnsi="Book Antiqua" w:cs="Arial"/>
          <w:color w:val="222222"/>
          <w:sz w:val="30"/>
          <w:szCs w:val="30"/>
        </w:rPr>
      </w:pPr>
      <w:r w:rsidRPr="00E349BF">
        <w:rPr>
          <w:rFonts w:ascii="Book Antiqua" w:eastAsia="Times New Roman" w:hAnsi="Book Antiqua" w:cs="Arial"/>
          <w:color w:val="222222"/>
          <w:sz w:val="30"/>
          <w:szCs w:val="30"/>
        </w:rPr>
        <w:t xml:space="preserve">News-Sentinel, </w:t>
      </w:r>
      <w:r>
        <w:rPr>
          <w:rFonts w:ascii="Book Antiqua" w:eastAsia="Times New Roman" w:hAnsi="Book Antiqua" w:cs="Arial"/>
          <w:color w:val="222222"/>
          <w:sz w:val="30"/>
          <w:szCs w:val="30"/>
        </w:rPr>
        <w:t>Allen County, Indiana</w:t>
      </w:r>
    </w:p>
    <w:p w14:paraId="6BE43BA4" w14:textId="43BC35B1" w:rsidR="00E349BF" w:rsidRPr="00E349BF" w:rsidRDefault="00E349BF" w:rsidP="00E349BF">
      <w:pPr>
        <w:shd w:val="clear" w:color="auto" w:fill="FFFFFF"/>
        <w:contextualSpacing/>
        <w:rPr>
          <w:rFonts w:ascii="Book Antiqua" w:eastAsia="Times New Roman" w:hAnsi="Book Antiqua" w:cs="Arial"/>
          <w:color w:val="222222"/>
          <w:sz w:val="30"/>
          <w:szCs w:val="30"/>
        </w:rPr>
      </w:pPr>
      <w:r w:rsidRPr="00E349BF">
        <w:rPr>
          <w:rFonts w:ascii="Book Antiqua" w:eastAsia="Times New Roman" w:hAnsi="Book Antiqua" w:cs="Arial"/>
          <w:color w:val="222222"/>
          <w:sz w:val="30"/>
          <w:szCs w:val="30"/>
        </w:rPr>
        <w:t>May 11, 2005</w:t>
      </w:r>
    </w:p>
    <w:p w14:paraId="50A22F83" w14:textId="6A52A85A" w:rsidR="00813199" w:rsidRPr="00AA62E5" w:rsidRDefault="00813199" w:rsidP="00E349BF">
      <w:pPr>
        <w:shd w:val="clear" w:color="auto" w:fill="FFFFFF"/>
        <w:contextualSpacing/>
        <w:rPr>
          <w:rFonts w:ascii="Book Antiqua" w:hAnsi="Book Antiqua"/>
          <w:sz w:val="30"/>
          <w:szCs w:val="30"/>
        </w:rPr>
      </w:pPr>
    </w:p>
    <w:sectPr w:rsidR="00813199" w:rsidRPr="00AA62E5" w:rsidSect="00AA5BD2">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E5E6E"/>
    <w:rsid w:val="00275E4A"/>
    <w:rsid w:val="004C4886"/>
    <w:rsid w:val="005F4559"/>
    <w:rsid w:val="007612BD"/>
    <w:rsid w:val="007905B3"/>
    <w:rsid w:val="00794F44"/>
    <w:rsid w:val="007E7C52"/>
    <w:rsid w:val="00813199"/>
    <w:rsid w:val="00885643"/>
    <w:rsid w:val="008C20DA"/>
    <w:rsid w:val="008D4408"/>
    <w:rsid w:val="00AA5BD2"/>
    <w:rsid w:val="00AA62E5"/>
    <w:rsid w:val="00B45C41"/>
    <w:rsid w:val="00B55454"/>
    <w:rsid w:val="00BC6400"/>
    <w:rsid w:val="00C06E7F"/>
    <w:rsid w:val="00C95CB0"/>
    <w:rsid w:val="00CD5107"/>
    <w:rsid w:val="00D16A38"/>
    <w:rsid w:val="00D63FD9"/>
    <w:rsid w:val="00E16677"/>
    <w:rsid w:val="00E349BF"/>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styleId="Hyperlink">
    <w:name w:val="Hyperlink"/>
    <w:basedOn w:val="DefaultParagraphFont"/>
    <w:uiPriority w:val="99"/>
    <w:semiHidden/>
    <w:unhideWhenUsed/>
    <w:rsid w:val="00E349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hdphoto" Target="media/hdphoto1.wdp"/><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269</Words>
  <Characters>1409</Characters>
  <Application>Microsoft Office Word</Application>
  <DocSecurity>0</DocSecurity>
  <Lines>42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2025-11-26T00:49:00Z</dcterms:created>
  <dcterms:modified xsi:type="dcterms:W3CDTF">2026-04-01T20:32:00Z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