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712E10" w:rsidRDefault="00FE099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Thelma R. (Kern) </w:t>
      </w:r>
      <w:proofErr w:type="spellStart"/>
      <w:r>
        <w:rPr>
          <w:rFonts w:ascii="Book Antiqua" w:hAnsi="Book Antiqua"/>
          <w:sz w:val="40"/>
          <w:szCs w:val="40"/>
        </w:rPr>
        <w:t>Swager</w:t>
      </w:r>
      <w:proofErr w:type="spellEnd"/>
    </w:p>
    <w:p w:rsidR="00FE099B" w:rsidRDefault="00FE099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25, 1907 – March 17, 1974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0E417B" w:rsidRDefault="00CE75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049929" cy="1853122"/>
            <wp:effectExtent l="0" t="0" r="0" b="0"/>
            <wp:docPr id="1" name="Picture 1" descr="https://images.findagrave.com/photos/2012/157/44929144_133898804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57/44929144_1338988049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64" b="18961"/>
                    <a:stretch/>
                  </pic:blipFill>
                  <pic:spPr bwMode="auto">
                    <a:xfrm>
                      <a:off x="0" y="0"/>
                      <a:ext cx="3051873" cy="185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FE099B" w:rsidRPr="00FE099B" w:rsidRDefault="00FE099B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E099B">
        <w:rPr>
          <w:rFonts w:ascii="Book Antiqua" w:hAnsi="Book Antiqua"/>
          <w:sz w:val="30"/>
          <w:szCs w:val="30"/>
        </w:rPr>
        <w:t xml:space="preserve">Thelma R.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Dies U</w:t>
      </w:r>
      <w:r w:rsidRPr="00FE099B">
        <w:rPr>
          <w:rFonts w:ascii="Book Antiqua" w:hAnsi="Book Antiqua"/>
          <w:sz w:val="30"/>
          <w:szCs w:val="30"/>
        </w:rPr>
        <w:t>nexpectedly</w:t>
      </w:r>
      <w:r w:rsidRPr="00FE099B">
        <w:rPr>
          <w:rFonts w:ascii="Book Antiqua" w:hAnsi="Book Antiqua"/>
          <w:sz w:val="30"/>
          <w:szCs w:val="30"/>
        </w:rPr>
        <w:br/>
      </w:r>
      <w:r w:rsidRPr="00FE09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099B">
        <w:rPr>
          <w:rFonts w:ascii="Book Antiqua" w:hAnsi="Book Antiqua"/>
          <w:sz w:val="30"/>
          <w:szCs w:val="30"/>
        </w:rPr>
        <w:t xml:space="preserve">Mrs. Thelma R.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, 67, of 413 </w:t>
      </w:r>
      <w:proofErr w:type="spellStart"/>
      <w:r w:rsidRPr="00FE099B">
        <w:rPr>
          <w:rFonts w:ascii="Book Antiqua" w:hAnsi="Book Antiqua"/>
          <w:sz w:val="30"/>
          <w:szCs w:val="30"/>
        </w:rPr>
        <w:t>McBarnes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 St., widow of Edgar B.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>, died in her sleep Sunday morning. She had not been ill and death was unexpected.</w:t>
      </w:r>
      <w:r>
        <w:rPr>
          <w:rFonts w:ascii="Book Antiqua" w:hAnsi="Book Antiqua"/>
          <w:sz w:val="30"/>
          <w:szCs w:val="30"/>
        </w:rPr>
        <w:t xml:space="preserve"> M</w:t>
      </w:r>
      <w:r w:rsidRPr="00FE099B">
        <w:rPr>
          <w:rFonts w:ascii="Book Antiqua" w:hAnsi="Book Antiqua"/>
          <w:sz w:val="30"/>
          <w:szCs w:val="30"/>
        </w:rPr>
        <w:t xml:space="preserve">rs.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 was a member of the St. Mark’s United Methodist Church and the Mary Circle of the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FE09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099B">
        <w:rPr>
          <w:rFonts w:ascii="Book Antiqua" w:hAnsi="Book Antiqua"/>
          <w:sz w:val="30"/>
          <w:szCs w:val="30"/>
        </w:rPr>
        <w:t xml:space="preserve">Born in Decatur on January 25, 1907, she was the daughter of George and Blanch </w:t>
      </w:r>
      <w:proofErr w:type="spellStart"/>
      <w:r w:rsidRPr="00FE099B">
        <w:rPr>
          <w:rFonts w:ascii="Book Antiqua" w:hAnsi="Book Antiqua"/>
          <w:sz w:val="30"/>
          <w:szCs w:val="30"/>
        </w:rPr>
        <w:t>McBarnes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-Kern, and was married on April 16, 1927, to Edgar B.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>, who died Feb. 26, 1970.</w:t>
      </w:r>
      <w:r>
        <w:rPr>
          <w:rFonts w:ascii="Book Antiqua" w:hAnsi="Book Antiqua"/>
          <w:sz w:val="30"/>
          <w:szCs w:val="30"/>
        </w:rPr>
        <w:t xml:space="preserve"> </w:t>
      </w:r>
      <w:r w:rsidRPr="00FE09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099B">
        <w:rPr>
          <w:rFonts w:ascii="Book Antiqua" w:hAnsi="Book Antiqua"/>
          <w:sz w:val="30"/>
          <w:szCs w:val="30"/>
        </w:rPr>
        <w:t xml:space="preserve">Surviving are two children, Mrs. Max </w:t>
      </w:r>
      <w:proofErr w:type="spellStart"/>
      <w:r w:rsidRPr="00FE099B">
        <w:rPr>
          <w:rFonts w:ascii="Book Antiqua" w:hAnsi="Book Antiqua"/>
          <w:sz w:val="30"/>
          <w:szCs w:val="30"/>
        </w:rPr>
        <w:t>Mattax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, of Fort Wayne, and Edgar G. </w:t>
      </w:r>
      <w:proofErr w:type="spellStart"/>
      <w:r w:rsidRPr="00FE099B">
        <w:rPr>
          <w:rFonts w:ascii="Book Antiqua" w:hAnsi="Book Antiqua"/>
          <w:sz w:val="30"/>
          <w:szCs w:val="30"/>
        </w:rPr>
        <w:t>Swager</w:t>
      </w:r>
      <w:proofErr w:type="spellEnd"/>
      <w:r w:rsidRPr="00FE099B">
        <w:rPr>
          <w:rFonts w:ascii="Book Antiqua" w:hAnsi="Book Antiqua"/>
          <w:sz w:val="30"/>
          <w:szCs w:val="30"/>
        </w:rPr>
        <w:t>, of near Willshire, O., and seven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FE09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099B">
        <w:rPr>
          <w:rFonts w:ascii="Book Antiqua" w:hAnsi="Book Antiqua"/>
          <w:sz w:val="30"/>
          <w:szCs w:val="30"/>
        </w:rPr>
        <w:t xml:space="preserve">Funeral services will be held at 2 p.m. Wednesday at </w:t>
      </w:r>
      <w:r>
        <w:rPr>
          <w:rFonts w:ascii="Book Antiqua" w:hAnsi="Book Antiqua"/>
          <w:sz w:val="30"/>
          <w:szCs w:val="30"/>
        </w:rPr>
        <w:t>the Winteregg-Linn and Haggard Funeral H</w:t>
      </w:r>
      <w:r w:rsidRPr="00FE099B">
        <w:rPr>
          <w:rFonts w:ascii="Book Antiqua" w:hAnsi="Book Antiqua"/>
          <w:sz w:val="30"/>
          <w:szCs w:val="30"/>
        </w:rPr>
        <w:t xml:space="preserve">ome, with Rev. William </w:t>
      </w:r>
      <w:proofErr w:type="spellStart"/>
      <w:r w:rsidRPr="00FE099B">
        <w:rPr>
          <w:rFonts w:ascii="Book Antiqua" w:hAnsi="Book Antiqua"/>
          <w:sz w:val="30"/>
          <w:szCs w:val="30"/>
        </w:rPr>
        <w:t>Harsin</w:t>
      </w:r>
      <w:proofErr w:type="spellEnd"/>
      <w:r w:rsidRPr="00FE099B">
        <w:rPr>
          <w:rFonts w:ascii="Book Antiqua" w:hAnsi="Book Antiqua"/>
          <w:sz w:val="30"/>
          <w:szCs w:val="30"/>
        </w:rPr>
        <w:t xml:space="preserve"> and Rev. Fuhrman Miller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FE099B">
        <w:rPr>
          <w:rFonts w:ascii="Book Antiqua" w:hAnsi="Book Antiqua"/>
          <w:sz w:val="30"/>
          <w:szCs w:val="30"/>
        </w:rPr>
        <w:t xml:space="preserve">emetery. </w:t>
      </w:r>
      <w:r>
        <w:rPr>
          <w:rFonts w:ascii="Book Antiqua" w:hAnsi="Book Antiqua"/>
          <w:sz w:val="30"/>
          <w:szCs w:val="30"/>
        </w:rPr>
        <w:t xml:space="preserve">   </w:t>
      </w:r>
      <w:r w:rsidRPr="00FE099B">
        <w:rPr>
          <w:rFonts w:ascii="Book Antiqua" w:hAnsi="Book Antiqua"/>
          <w:sz w:val="30"/>
          <w:szCs w:val="30"/>
        </w:rPr>
        <w:t>Friends may call at the funeral home after 2 p.m. Tuesday.</w:t>
      </w: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p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712E10" w:rsidRDefault="00712E10" w:rsidP="00712E10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Decatur Daily Democrat, Adams County, Indiana</w:t>
      </w:r>
    </w:p>
    <w:p w:rsidR="00712E10" w:rsidRPr="00712E10" w:rsidRDefault="00FE099B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E099B">
        <w:rPr>
          <w:rFonts w:ascii="Book Antiqua" w:hAnsi="Book Antiqua"/>
          <w:sz w:val="30"/>
          <w:szCs w:val="30"/>
        </w:rPr>
        <w:t>Monday, March 18, 1974</w:t>
      </w:r>
    </w:p>
    <w:sectPr w:rsidR="00712E10" w:rsidRPr="00712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712E10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2019-11-23T17:04:00Z</dcterms:created>
  <dcterms:modified xsi:type="dcterms:W3CDTF">2019-11-23T17:04:00Z</dcterms:modified>
</cp:coreProperties>
</file>