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2D3831D7" w:rsidR="009D767D" w:rsidRDefault="00EC39D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E.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4B2A85C8" w:rsidR="00444040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188</w:t>
      </w:r>
      <w:r w:rsidR="00DA3682">
        <w:rPr>
          <w:rFonts w:ascii="Book Antiqua" w:hAnsi="Book Antiqua"/>
          <w:sz w:val="40"/>
          <w:szCs w:val="40"/>
        </w:rPr>
        <w:t>1</w:t>
      </w:r>
      <w:r>
        <w:rPr>
          <w:rFonts w:ascii="Book Antiqua" w:hAnsi="Book Antiqua"/>
          <w:sz w:val="40"/>
          <w:szCs w:val="40"/>
        </w:rPr>
        <w:t xml:space="preserve"> </w:t>
      </w:r>
      <w:r w:rsidR="00EC39D2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EC39D2">
        <w:rPr>
          <w:rFonts w:ascii="Book Antiqua" w:hAnsi="Book Antiqua"/>
          <w:sz w:val="40"/>
          <w:szCs w:val="40"/>
        </w:rPr>
        <w:t xml:space="preserve">August 20, </w:t>
      </w:r>
      <w:r>
        <w:rPr>
          <w:rFonts w:ascii="Book Antiqua" w:hAnsi="Book Antiqua"/>
          <w:sz w:val="40"/>
          <w:szCs w:val="40"/>
        </w:rPr>
        <w:t>188</w:t>
      </w:r>
      <w:r w:rsidR="00EC39D2">
        <w:rPr>
          <w:rFonts w:ascii="Book Antiqua" w:hAnsi="Book Antiqua"/>
          <w:sz w:val="40"/>
          <w:szCs w:val="40"/>
        </w:rPr>
        <w:t>4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5EA6055F" w:rsidR="00E8354C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612790" wp14:editId="7521E90A">
            <wp:extent cx="3561888" cy="4788380"/>
            <wp:effectExtent l="0" t="0" r="635" b="0"/>
            <wp:docPr id="1577813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395" cy="481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0466337" w14:textId="6F65A069" w:rsidR="008F33C7" w:rsidRDefault="008F33C7" w:rsidP="00EC39D2">
      <w:pPr>
        <w:contextualSpacing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  <w:r w:rsidR="00EC39D2">
        <w:rPr>
          <w:rFonts w:ascii="Book Antiqua" w:hAnsi="Book Antiqua"/>
          <w:sz w:val="30"/>
          <w:szCs w:val="30"/>
        </w:rPr>
        <w:t>At Decatur on the 20</w:t>
      </w:r>
      <w:r w:rsidR="00EC39D2" w:rsidRPr="00EC39D2">
        <w:rPr>
          <w:rFonts w:ascii="Book Antiqua" w:hAnsi="Book Antiqua"/>
          <w:sz w:val="30"/>
          <w:szCs w:val="30"/>
          <w:vertAlign w:val="superscript"/>
        </w:rPr>
        <w:t>th</w:t>
      </w:r>
      <w:r w:rsidR="00EC39D2">
        <w:rPr>
          <w:rFonts w:ascii="Book Antiqua" w:hAnsi="Book Antiqua"/>
          <w:sz w:val="30"/>
          <w:szCs w:val="30"/>
        </w:rPr>
        <w:t>, a child of W. B. Suttle’s, three years old caught fire in its clothing and was burnt to death.</w:t>
      </w:r>
    </w:p>
    <w:p w14:paraId="15C79ACF" w14:textId="77777777" w:rsidR="00EC39D2" w:rsidRDefault="00EC39D2" w:rsidP="00EC39D2">
      <w:pPr>
        <w:contextualSpacing/>
        <w:rPr>
          <w:rFonts w:ascii="Book Antiqua" w:hAnsi="Book Antiqua"/>
          <w:sz w:val="30"/>
          <w:szCs w:val="30"/>
        </w:rPr>
      </w:pPr>
    </w:p>
    <w:p w14:paraId="525B30AF" w14:textId="0AC3B5AD" w:rsidR="00EC39D2" w:rsidRDefault="00EC39D2" w:rsidP="00EC39D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Porter County Vidette, Valparaiso, Porter County, Indiana</w:t>
      </w:r>
    </w:p>
    <w:p w14:paraId="2D0C3745" w14:textId="038A337E" w:rsidR="00EC39D2" w:rsidRPr="008F33C7" w:rsidRDefault="00EC39D2" w:rsidP="00EC39D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28, 1884, p.7, col. 5</w:t>
      </w:r>
    </w:p>
    <w:sectPr w:rsidR="00EC39D2" w:rsidRPr="008F33C7" w:rsidSect="00C958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B10CF"/>
    <w:rsid w:val="001E5E6E"/>
    <w:rsid w:val="00256C3D"/>
    <w:rsid w:val="00262117"/>
    <w:rsid w:val="0037568E"/>
    <w:rsid w:val="00383111"/>
    <w:rsid w:val="00435771"/>
    <w:rsid w:val="00444040"/>
    <w:rsid w:val="004C4886"/>
    <w:rsid w:val="004F551D"/>
    <w:rsid w:val="005575E6"/>
    <w:rsid w:val="005A5BE8"/>
    <w:rsid w:val="005D41CF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E4631"/>
    <w:rsid w:val="00D042F7"/>
    <w:rsid w:val="00D40122"/>
    <w:rsid w:val="00DA3682"/>
    <w:rsid w:val="00DA59E4"/>
    <w:rsid w:val="00E1281A"/>
    <w:rsid w:val="00E16677"/>
    <w:rsid w:val="00E552AF"/>
    <w:rsid w:val="00E8354C"/>
    <w:rsid w:val="00EC39D2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215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2026-03-14T18:18:00Z</dcterms:created>
  <dcterms:modified xsi:type="dcterms:W3CDTF">2026-03-14T18:35:00Z</dcterms:modified>
</cp:coreProperties>
</file>