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F3B75" w14:textId="29B5DB65" w:rsidR="00B565C2" w:rsidRPr="00B565C2" w:rsidRDefault="00B565C2" w:rsidP="00B565C2">
      <w:pPr>
        <w:spacing w:after="0" w:line="240" w:lineRule="auto"/>
        <w:jc w:val="center"/>
        <w:rPr>
          <w:rFonts w:ascii="Book Antiqua" w:hAnsi="Book Antiqua"/>
          <w:sz w:val="40"/>
          <w:szCs w:val="40"/>
        </w:rPr>
      </w:pPr>
      <w:r w:rsidRPr="00B565C2">
        <w:rPr>
          <w:rFonts w:ascii="Book Antiqua" w:hAnsi="Book Antiqua"/>
          <w:sz w:val="40"/>
          <w:szCs w:val="40"/>
        </w:rPr>
        <w:t>Gerald D. Sudduth</w:t>
      </w:r>
    </w:p>
    <w:p w14:paraId="023A3CF2" w14:textId="649F2390" w:rsidR="00B565C2" w:rsidRPr="00B565C2" w:rsidRDefault="00B565C2" w:rsidP="00B565C2">
      <w:pPr>
        <w:spacing w:after="0" w:line="240" w:lineRule="auto"/>
        <w:jc w:val="center"/>
        <w:rPr>
          <w:rFonts w:ascii="Book Antiqua" w:hAnsi="Book Antiqua"/>
          <w:sz w:val="40"/>
          <w:szCs w:val="40"/>
        </w:rPr>
      </w:pPr>
      <w:r w:rsidRPr="00B565C2">
        <w:rPr>
          <w:rFonts w:ascii="Book Antiqua" w:hAnsi="Book Antiqua"/>
          <w:sz w:val="40"/>
          <w:szCs w:val="40"/>
        </w:rPr>
        <w:t>April 23, 1948 – July 8, 2024</w:t>
      </w:r>
    </w:p>
    <w:p w14:paraId="16D8CA44" w14:textId="77777777" w:rsidR="00B565C2" w:rsidRPr="00B565C2" w:rsidRDefault="00B565C2" w:rsidP="00B565C2">
      <w:pPr>
        <w:spacing w:after="0" w:line="240" w:lineRule="auto"/>
        <w:jc w:val="center"/>
        <w:rPr>
          <w:rFonts w:ascii="Book Antiqua" w:hAnsi="Book Antiqua"/>
          <w:sz w:val="30"/>
          <w:szCs w:val="30"/>
        </w:rPr>
      </w:pPr>
    </w:p>
    <w:p w14:paraId="3274E402" w14:textId="65724355" w:rsidR="00B565C2" w:rsidRPr="00B565C2" w:rsidRDefault="00B565C2" w:rsidP="00B565C2">
      <w:pPr>
        <w:spacing w:after="0" w:line="240" w:lineRule="auto"/>
        <w:jc w:val="center"/>
        <w:rPr>
          <w:rFonts w:ascii="Book Antiqua" w:hAnsi="Book Antiqua"/>
          <w:sz w:val="30"/>
          <w:szCs w:val="30"/>
        </w:rPr>
      </w:pPr>
      <w:r w:rsidRPr="00B565C2">
        <w:rPr>
          <w:rFonts w:ascii="Book Antiqua" w:hAnsi="Book Antiqua"/>
          <w:noProof/>
          <w:sz w:val="30"/>
          <w:szCs w:val="30"/>
        </w:rPr>
        <w:drawing>
          <wp:inline distT="0" distB="0" distL="0" distR="0" wp14:anchorId="6B8E08FD" wp14:editId="2648BA11">
            <wp:extent cx="2075485" cy="938138"/>
            <wp:effectExtent l="0" t="0" r="1270" b="0"/>
            <wp:docPr id="10892289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228961" name="Picture 1089228961"/>
                    <pic:cNvPicPr/>
                  </pic:nvPicPr>
                  <pic:blipFill rotWithShape="1">
                    <a:blip r:embed="rId4">
                      <a:extLst>
                        <a:ext uri="{28A0092B-C50C-407E-A947-70E740481C1C}">
                          <a14:useLocalDpi xmlns:a14="http://schemas.microsoft.com/office/drawing/2010/main" val="0"/>
                        </a:ext>
                      </a:extLst>
                    </a:blip>
                    <a:srcRect t="11719" b="28013"/>
                    <a:stretch>
                      <a:fillRect/>
                    </a:stretch>
                  </pic:blipFill>
                  <pic:spPr bwMode="auto">
                    <a:xfrm>
                      <a:off x="0" y="0"/>
                      <a:ext cx="2091695" cy="945465"/>
                    </a:xfrm>
                    <a:prstGeom prst="rect">
                      <a:avLst/>
                    </a:prstGeom>
                    <a:ln>
                      <a:noFill/>
                    </a:ln>
                    <a:extLst>
                      <a:ext uri="{53640926-AAD7-44D8-BBD7-CCE9431645EC}">
                        <a14:shadowObscured xmlns:a14="http://schemas.microsoft.com/office/drawing/2010/main"/>
                      </a:ext>
                    </a:extLst>
                  </pic:spPr>
                </pic:pic>
              </a:graphicData>
            </a:graphic>
          </wp:inline>
        </w:drawing>
      </w:r>
    </w:p>
    <w:p w14:paraId="281A66C0" w14:textId="54D87E8B" w:rsidR="00B565C2" w:rsidRPr="00B565C2" w:rsidRDefault="00B565C2" w:rsidP="00B565C2">
      <w:pPr>
        <w:spacing w:after="0" w:line="240" w:lineRule="auto"/>
        <w:jc w:val="center"/>
        <w:rPr>
          <w:rFonts w:ascii="Book Antiqua" w:hAnsi="Book Antiqua"/>
          <w:sz w:val="30"/>
          <w:szCs w:val="30"/>
        </w:rPr>
      </w:pPr>
      <w:r w:rsidRPr="00B565C2">
        <w:rPr>
          <w:rFonts w:ascii="Book Antiqua" w:hAnsi="Book Antiqua"/>
          <w:sz w:val="30"/>
          <w:szCs w:val="30"/>
        </w:rPr>
        <w:t>Photo by Barbara Baker Anderson</w:t>
      </w:r>
    </w:p>
    <w:p w14:paraId="53730AB0" w14:textId="77777777" w:rsidR="00B565C2" w:rsidRPr="00B565C2" w:rsidRDefault="00B565C2" w:rsidP="00B565C2">
      <w:pPr>
        <w:spacing w:after="0" w:line="240" w:lineRule="auto"/>
        <w:rPr>
          <w:rFonts w:ascii="Book Antiqua" w:hAnsi="Book Antiqua"/>
          <w:sz w:val="30"/>
          <w:szCs w:val="30"/>
        </w:rPr>
      </w:pPr>
    </w:p>
    <w:p w14:paraId="54998722" w14:textId="21A07C9B" w:rsidR="00887987" w:rsidRPr="00B565C2" w:rsidRDefault="00B565C2" w:rsidP="00B565C2">
      <w:pPr>
        <w:spacing w:after="0" w:line="240" w:lineRule="auto"/>
        <w:rPr>
          <w:rFonts w:ascii="Book Antiqua" w:hAnsi="Book Antiqua"/>
          <w:sz w:val="30"/>
          <w:szCs w:val="30"/>
        </w:rPr>
      </w:pPr>
      <w:r>
        <w:rPr>
          <w:rFonts w:ascii="Book Antiqua" w:hAnsi="Book Antiqua"/>
          <w:sz w:val="30"/>
          <w:szCs w:val="30"/>
        </w:rPr>
        <w:t xml:space="preserve">   </w:t>
      </w:r>
      <w:r w:rsidR="00887987" w:rsidRPr="00B565C2">
        <w:rPr>
          <w:rFonts w:ascii="Book Antiqua" w:hAnsi="Book Antiqua"/>
          <w:sz w:val="30"/>
          <w:szCs w:val="30"/>
        </w:rPr>
        <w:t>Gerald D. Sudduth, 76, of Decatur, Indiana passed away early Monday, July 8, 2024, at Swiss Village in Berne, Indiana.</w:t>
      </w:r>
      <w:r>
        <w:rPr>
          <w:rFonts w:ascii="Book Antiqua" w:hAnsi="Book Antiqua"/>
          <w:sz w:val="30"/>
          <w:szCs w:val="30"/>
        </w:rPr>
        <w:t xml:space="preserve">  </w:t>
      </w:r>
      <w:r w:rsidR="00887987" w:rsidRPr="00B565C2">
        <w:rPr>
          <w:rFonts w:ascii="Book Antiqua" w:hAnsi="Book Antiqua"/>
          <w:sz w:val="30"/>
          <w:szCs w:val="30"/>
        </w:rPr>
        <w:t xml:space="preserve">He was born April 23, </w:t>
      </w:r>
      <w:proofErr w:type="gramStart"/>
      <w:r w:rsidR="00887987" w:rsidRPr="00B565C2">
        <w:rPr>
          <w:rFonts w:ascii="Book Antiqua" w:hAnsi="Book Antiqua"/>
          <w:sz w:val="30"/>
          <w:szCs w:val="30"/>
        </w:rPr>
        <w:t>1948</w:t>
      </w:r>
      <w:proofErr w:type="gramEnd"/>
      <w:r w:rsidR="00887987" w:rsidRPr="00B565C2">
        <w:rPr>
          <w:rFonts w:ascii="Book Antiqua" w:hAnsi="Book Antiqua"/>
          <w:sz w:val="30"/>
          <w:szCs w:val="30"/>
        </w:rPr>
        <w:t xml:space="preserve"> in Decatur, Indiana to Frederick and Ruth (Hamrick) Sudduth.  On July 25, 1987, Gerald was united in marriage to Geraldine Lewton-McBride at the First United Methodist Church.</w:t>
      </w:r>
    </w:p>
    <w:p w14:paraId="20E21877" w14:textId="77777777" w:rsidR="00887987" w:rsidRPr="00B565C2" w:rsidRDefault="00887987" w:rsidP="00B565C2">
      <w:pPr>
        <w:spacing w:after="0" w:line="240" w:lineRule="auto"/>
        <w:rPr>
          <w:rFonts w:ascii="Book Antiqua" w:hAnsi="Book Antiqua"/>
          <w:sz w:val="30"/>
          <w:szCs w:val="30"/>
        </w:rPr>
      </w:pPr>
      <w:r w:rsidRPr="00B565C2">
        <w:rPr>
          <w:rFonts w:ascii="Book Antiqua" w:hAnsi="Book Antiqua"/>
          <w:sz w:val="30"/>
          <w:szCs w:val="30"/>
        </w:rPr>
        <w:t>Gerald was a member of the First United Methodist Church in Decatur, Indiana. </w:t>
      </w:r>
    </w:p>
    <w:p w14:paraId="1CD16367" w14:textId="44098A28" w:rsidR="00887987" w:rsidRPr="00B565C2" w:rsidRDefault="00B565C2" w:rsidP="00B565C2">
      <w:pPr>
        <w:spacing w:after="0" w:line="240" w:lineRule="auto"/>
        <w:rPr>
          <w:rFonts w:ascii="Book Antiqua" w:hAnsi="Book Antiqua"/>
          <w:sz w:val="30"/>
          <w:szCs w:val="30"/>
        </w:rPr>
      </w:pPr>
      <w:r>
        <w:rPr>
          <w:rFonts w:ascii="Book Antiqua" w:hAnsi="Book Antiqua"/>
          <w:sz w:val="30"/>
          <w:szCs w:val="30"/>
        </w:rPr>
        <w:t xml:space="preserve">   </w:t>
      </w:r>
      <w:r w:rsidR="00887987" w:rsidRPr="00B565C2">
        <w:rPr>
          <w:rFonts w:ascii="Book Antiqua" w:hAnsi="Book Antiqua"/>
          <w:sz w:val="30"/>
          <w:szCs w:val="30"/>
        </w:rPr>
        <w:t>He was a 1966 graduate of Decatur High School and retired as a production worker from GE in Decatur and Fort Wayne in 2001. After retirement, he was employed at the Wal Mart Tire Center and played Santa Claus for several years at Wal Mart. </w:t>
      </w:r>
    </w:p>
    <w:p w14:paraId="27DF158D" w14:textId="60958214" w:rsidR="00887987" w:rsidRPr="00B565C2" w:rsidRDefault="00B565C2" w:rsidP="00B565C2">
      <w:pPr>
        <w:spacing w:after="0" w:line="240" w:lineRule="auto"/>
        <w:rPr>
          <w:rFonts w:ascii="Book Antiqua" w:hAnsi="Book Antiqua"/>
          <w:sz w:val="30"/>
          <w:szCs w:val="30"/>
        </w:rPr>
      </w:pPr>
      <w:r>
        <w:rPr>
          <w:rFonts w:ascii="Book Antiqua" w:hAnsi="Book Antiqua"/>
          <w:sz w:val="30"/>
          <w:szCs w:val="30"/>
        </w:rPr>
        <w:t xml:space="preserve">   </w:t>
      </w:r>
      <w:r w:rsidR="00887987" w:rsidRPr="00B565C2">
        <w:rPr>
          <w:rFonts w:ascii="Book Antiqua" w:hAnsi="Book Antiqua"/>
          <w:sz w:val="30"/>
          <w:szCs w:val="30"/>
        </w:rPr>
        <w:t>He enjoyed woodworking, fishing, photography, Green Bay Packers, and watching old Western movies. Gerald refurbished and built many bicycles for his family. </w:t>
      </w:r>
    </w:p>
    <w:p w14:paraId="344A7F5D" w14:textId="1C68CB18" w:rsidR="00887987" w:rsidRPr="00B565C2" w:rsidRDefault="00B565C2" w:rsidP="00B565C2">
      <w:pPr>
        <w:spacing w:after="0" w:line="240" w:lineRule="auto"/>
        <w:rPr>
          <w:rFonts w:ascii="Book Antiqua" w:hAnsi="Book Antiqua"/>
          <w:sz w:val="30"/>
          <w:szCs w:val="30"/>
        </w:rPr>
      </w:pPr>
      <w:r>
        <w:rPr>
          <w:rFonts w:ascii="Book Antiqua" w:hAnsi="Book Antiqua"/>
          <w:sz w:val="30"/>
          <w:szCs w:val="30"/>
        </w:rPr>
        <w:t xml:space="preserve">   </w:t>
      </w:r>
      <w:r w:rsidR="00887987" w:rsidRPr="00B565C2">
        <w:rPr>
          <w:rFonts w:ascii="Book Antiqua" w:hAnsi="Book Antiqua"/>
          <w:sz w:val="30"/>
          <w:szCs w:val="30"/>
        </w:rPr>
        <w:t xml:space="preserve">He is survived by his spouse, Geraldine Sudduth of Decatur, Indiana; son, Jeffrey (Jamie) Sudduth of Decatur, Indiana; daughter, Jodi (Wade) Manning of Bluffton, Indiana; step-son, Christopher McBride of Decatur, Indiana; step-daughter, Jennifer (Heath) Mendez of Decatur, Indiana; step-son, John (Nikki) McBride of Fort Wayne, Indiana; two sisters, Carolyn (Ray) Roman and Linda Anderson both of Decatur, Indiana; brother, Dennis (Tonya) Sudduth of Decatur, Indiana; 11 grandchildren, Gabriel Diaz, Cody Mendez, Caleb Mendez, </w:t>
      </w:r>
      <w:proofErr w:type="spellStart"/>
      <w:r w:rsidR="00887987" w:rsidRPr="00B565C2">
        <w:rPr>
          <w:rFonts w:ascii="Book Antiqua" w:hAnsi="Book Antiqua"/>
          <w:sz w:val="30"/>
          <w:szCs w:val="30"/>
        </w:rPr>
        <w:t>Delee</w:t>
      </w:r>
      <w:proofErr w:type="spellEnd"/>
      <w:r w:rsidR="00887987" w:rsidRPr="00B565C2">
        <w:rPr>
          <w:rFonts w:ascii="Book Antiqua" w:hAnsi="Book Antiqua"/>
          <w:sz w:val="30"/>
          <w:szCs w:val="30"/>
        </w:rPr>
        <w:t xml:space="preserve"> Manning, Matthew Rush, Samantha Sudduth, Makayla Sudduth, Kaitlyn McBride, D.J. Maggart, Dalton Maggart, and Devin Maggart; and five great-grandchildren; and three on the way. </w:t>
      </w:r>
    </w:p>
    <w:p w14:paraId="2904F505" w14:textId="1F008F2A" w:rsidR="00887987" w:rsidRPr="00B565C2" w:rsidRDefault="00B565C2" w:rsidP="00B565C2">
      <w:pPr>
        <w:spacing w:after="0" w:line="240" w:lineRule="auto"/>
        <w:rPr>
          <w:rFonts w:ascii="Book Antiqua" w:hAnsi="Book Antiqua"/>
          <w:sz w:val="30"/>
          <w:szCs w:val="30"/>
        </w:rPr>
      </w:pPr>
      <w:r>
        <w:rPr>
          <w:rFonts w:ascii="Book Antiqua" w:hAnsi="Book Antiqua"/>
          <w:sz w:val="30"/>
          <w:szCs w:val="30"/>
        </w:rPr>
        <w:t xml:space="preserve">   </w:t>
      </w:r>
      <w:r w:rsidR="00887987" w:rsidRPr="00B565C2">
        <w:rPr>
          <w:rFonts w:ascii="Book Antiqua" w:hAnsi="Book Antiqua"/>
          <w:sz w:val="30"/>
          <w:szCs w:val="30"/>
        </w:rPr>
        <w:t>Gerald was preceded in death by his sister, Theresa Sipe. </w:t>
      </w:r>
    </w:p>
    <w:p w14:paraId="3E387950" w14:textId="29E97014" w:rsidR="00887987" w:rsidRPr="00B565C2" w:rsidRDefault="00B565C2" w:rsidP="00B565C2">
      <w:pPr>
        <w:spacing w:after="0" w:line="240" w:lineRule="auto"/>
        <w:rPr>
          <w:rFonts w:ascii="Book Antiqua" w:hAnsi="Book Antiqua"/>
          <w:sz w:val="30"/>
          <w:szCs w:val="30"/>
        </w:rPr>
      </w:pPr>
      <w:r>
        <w:rPr>
          <w:rFonts w:ascii="Book Antiqua" w:hAnsi="Book Antiqua"/>
          <w:sz w:val="30"/>
          <w:szCs w:val="30"/>
        </w:rPr>
        <w:t xml:space="preserve">   </w:t>
      </w:r>
      <w:r w:rsidR="00887987" w:rsidRPr="00B565C2">
        <w:rPr>
          <w:rFonts w:ascii="Book Antiqua" w:hAnsi="Book Antiqua"/>
          <w:sz w:val="30"/>
          <w:szCs w:val="30"/>
        </w:rPr>
        <w:t>A funeral service will be held at 10:30 a.m. Friday, July 12, 2024, at the Zwick &amp; Jahn Funeral Home in Decatur, Indiana with Pastor John McCullough officiating.  </w:t>
      </w:r>
      <w:proofErr w:type="gramStart"/>
      <w:r w:rsidR="00887987" w:rsidRPr="00B565C2">
        <w:rPr>
          <w:rFonts w:ascii="Book Antiqua" w:hAnsi="Book Antiqua"/>
          <w:sz w:val="30"/>
          <w:szCs w:val="30"/>
        </w:rPr>
        <w:t>Burial</w:t>
      </w:r>
      <w:proofErr w:type="gramEnd"/>
      <w:r w:rsidR="00887987" w:rsidRPr="00B565C2">
        <w:rPr>
          <w:rFonts w:ascii="Book Antiqua" w:hAnsi="Book Antiqua"/>
          <w:sz w:val="30"/>
          <w:szCs w:val="30"/>
        </w:rPr>
        <w:t xml:space="preserve"> will follow in Decatur Cemetery.</w:t>
      </w:r>
    </w:p>
    <w:p w14:paraId="1792CA42" w14:textId="77777777" w:rsidR="00887987" w:rsidRPr="00B565C2" w:rsidRDefault="00887987" w:rsidP="00B565C2">
      <w:pPr>
        <w:spacing w:after="0" w:line="240" w:lineRule="auto"/>
        <w:rPr>
          <w:rFonts w:ascii="Book Antiqua" w:hAnsi="Book Antiqua"/>
          <w:sz w:val="30"/>
          <w:szCs w:val="30"/>
        </w:rPr>
      </w:pPr>
      <w:r w:rsidRPr="00B565C2">
        <w:rPr>
          <w:rFonts w:ascii="Book Antiqua" w:hAnsi="Book Antiqua"/>
          <w:sz w:val="30"/>
          <w:szCs w:val="30"/>
        </w:rPr>
        <w:t>The family will receive friends from 4:00 to 8:00 p.m. on Thursday, July 11, 2024, at the Zwick &amp; Jahn Funeral Home in Decatur and one hour prior to the service on Friday at the funeral home. </w:t>
      </w:r>
    </w:p>
    <w:p w14:paraId="7565F16F" w14:textId="1F2AD8EF" w:rsidR="00887987" w:rsidRDefault="00B565C2" w:rsidP="00B565C2">
      <w:pPr>
        <w:spacing w:after="0" w:line="240" w:lineRule="auto"/>
        <w:rPr>
          <w:rFonts w:ascii="Book Antiqua" w:hAnsi="Book Antiqua"/>
          <w:sz w:val="30"/>
          <w:szCs w:val="30"/>
        </w:rPr>
      </w:pPr>
      <w:r>
        <w:rPr>
          <w:rFonts w:ascii="Book Antiqua" w:hAnsi="Book Antiqua"/>
          <w:sz w:val="30"/>
          <w:szCs w:val="30"/>
        </w:rPr>
        <w:t xml:space="preserve">   </w:t>
      </w:r>
      <w:r w:rsidR="00887987" w:rsidRPr="00B565C2">
        <w:rPr>
          <w:rFonts w:ascii="Book Antiqua" w:hAnsi="Book Antiqua"/>
          <w:sz w:val="30"/>
          <w:szCs w:val="30"/>
        </w:rPr>
        <w:t>Preferred memorials are to Pleasant Mills United Methodist Church or the donor’s choice. </w:t>
      </w:r>
    </w:p>
    <w:p w14:paraId="72C7B7FE" w14:textId="77777777" w:rsidR="00B565C2" w:rsidRPr="00B565C2" w:rsidRDefault="00B565C2" w:rsidP="00B565C2">
      <w:pPr>
        <w:spacing w:after="0" w:line="240" w:lineRule="auto"/>
        <w:rPr>
          <w:rFonts w:ascii="Book Antiqua" w:hAnsi="Book Antiqua"/>
          <w:sz w:val="30"/>
          <w:szCs w:val="30"/>
        </w:rPr>
      </w:pPr>
    </w:p>
    <w:p w14:paraId="0A12F1D3" w14:textId="3911953E" w:rsidR="003F738B" w:rsidRPr="00B565C2" w:rsidRDefault="00887987" w:rsidP="00B565C2">
      <w:pPr>
        <w:spacing w:after="0" w:line="240" w:lineRule="auto"/>
        <w:rPr>
          <w:rFonts w:ascii="Book Antiqua" w:hAnsi="Book Antiqua"/>
          <w:sz w:val="30"/>
          <w:szCs w:val="30"/>
        </w:rPr>
      </w:pPr>
      <w:r w:rsidRPr="00B565C2">
        <w:rPr>
          <w:rFonts w:ascii="Book Antiqua" w:hAnsi="Book Antiqua"/>
          <w:sz w:val="30"/>
          <w:szCs w:val="30"/>
        </w:rPr>
        <w:t>Zwick &amp; Jahn Funeral Homes, Adams County, Indiana</w:t>
      </w:r>
    </w:p>
    <w:p w14:paraId="2D057839" w14:textId="034C64C0" w:rsidR="00887987" w:rsidRPr="00B565C2" w:rsidRDefault="00887987" w:rsidP="00B565C2">
      <w:pPr>
        <w:spacing w:after="0" w:line="240" w:lineRule="auto"/>
        <w:rPr>
          <w:rFonts w:ascii="Book Antiqua" w:hAnsi="Book Antiqua"/>
          <w:sz w:val="30"/>
          <w:szCs w:val="30"/>
        </w:rPr>
      </w:pPr>
      <w:r w:rsidRPr="00B565C2">
        <w:rPr>
          <w:rFonts w:ascii="Book Antiqua" w:hAnsi="Book Antiqua"/>
          <w:sz w:val="30"/>
          <w:szCs w:val="30"/>
        </w:rPr>
        <w:t>July 11, 2024</w:t>
      </w:r>
    </w:p>
    <w:sectPr w:rsidR="00887987" w:rsidRPr="00B565C2" w:rsidSect="00B565C2">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738B"/>
    <w:rsid w:val="001216C0"/>
    <w:rsid w:val="0026631F"/>
    <w:rsid w:val="003919D7"/>
    <w:rsid w:val="003F738B"/>
    <w:rsid w:val="005E298D"/>
    <w:rsid w:val="00783156"/>
    <w:rsid w:val="00887987"/>
    <w:rsid w:val="00B565C2"/>
    <w:rsid w:val="00CE4F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FBF4A"/>
  <w15:chartTrackingRefBased/>
  <w15:docId w15:val="{A2897DDC-5848-47EB-AB78-976E9EB30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F73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F73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F73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F73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F73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F73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F73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F73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F73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73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F73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F73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F73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F73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F73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F73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F73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F738B"/>
    <w:rPr>
      <w:rFonts w:eastAsiaTheme="majorEastAsia" w:cstheme="majorBidi"/>
      <w:color w:val="272727" w:themeColor="text1" w:themeTint="D8"/>
    </w:rPr>
  </w:style>
  <w:style w:type="paragraph" w:styleId="Title">
    <w:name w:val="Title"/>
    <w:basedOn w:val="Normal"/>
    <w:next w:val="Normal"/>
    <w:link w:val="TitleChar"/>
    <w:uiPriority w:val="10"/>
    <w:qFormat/>
    <w:rsid w:val="003F73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F73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F73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F73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F738B"/>
    <w:pPr>
      <w:spacing w:before="160"/>
      <w:jc w:val="center"/>
    </w:pPr>
    <w:rPr>
      <w:i/>
      <w:iCs/>
      <w:color w:val="404040" w:themeColor="text1" w:themeTint="BF"/>
    </w:rPr>
  </w:style>
  <w:style w:type="character" w:customStyle="1" w:styleId="QuoteChar">
    <w:name w:val="Quote Char"/>
    <w:basedOn w:val="DefaultParagraphFont"/>
    <w:link w:val="Quote"/>
    <w:uiPriority w:val="29"/>
    <w:rsid w:val="003F738B"/>
    <w:rPr>
      <w:i/>
      <w:iCs/>
      <w:color w:val="404040" w:themeColor="text1" w:themeTint="BF"/>
    </w:rPr>
  </w:style>
  <w:style w:type="paragraph" w:styleId="ListParagraph">
    <w:name w:val="List Paragraph"/>
    <w:basedOn w:val="Normal"/>
    <w:uiPriority w:val="34"/>
    <w:qFormat/>
    <w:rsid w:val="003F738B"/>
    <w:pPr>
      <w:ind w:left="720"/>
      <w:contextualSpacing/>
    </w:pPr>
  </w:style>
  <w:style w:type="character" w:styleId="IntenseEmphasis">
    <w:name w:val="Intense Emphasis"/>
    <w:basedOn w:val="DefaultParagraphFont"/>
    <w:uiPriority w:val="21"/>
    <w:qFormat/>
    <w:rsid w:val="003F738B"/>
    <w:rPr>
      <w:i/>
      <w:iCs/>
      <w:color w:val="0F4761" w:themeColor="accent1" w:themeShade="BF"/>
    </w:rPr>
  </w:style>
  <w:style w:type="paragraph" w:styleId="IntenseQuote">
    <w:name w:val="Intense Quote"/>
    <w:basedOn w:val="Normal"/>
    <w:next w:val="Normal"/>
    <w:link w:val="IntenseQuoteChar"/>
    <w:uiPriority w:val="30"/>
    <w:qFormat/>
    <w:rsid w:val="003F73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F738B"/>
    <w:rPr>
      <w:i/>
      <w:iCs/>
      <w:color w:val="0F4761" w:themeColor="accent1" w:themeShade="BF"/>
    </w:rPr>
  </w:style>
  <w:style w:type="character" w:styleId="IntenseReference">
    <w:name w:val="Intense Reference"/>
    <w:basedOn w:val="DefaultParagraphFont"/>
    <w:uiPriority w:val="32"/>
    <w:qFormat/>
    <w:rsid w:val="003F738B"/>
    <w:rPr>
      <w:b/>
      <w:bCs/>
      <w:smallCaps/>
      <w:color w:val="0F4761" w:themeColor="accent1" w:themeShade="BF"/>
      <w:spacing w:val="5"/>
    </w:rPr>
  </w:style>
  <w:style w:type="paragraph" w:styleId="NormalWeb">
    <w:name w:val="Normal (Web)"/>
    <w:basedOn w:val="Normal"/>
    <w:uiPriority w:val="99"/>
    <w:semiHidden/>
    <w:unhideWhenUsed/>
    <w:rsid w:val="003F738B"/>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yiv7353894192edit">
    <w:name w:val="yiv7353894192edit"/>
    <w:basedOn w:val="DefaultParagraphFont"/>
    <w:rsid w:val="001216C0"/>
  </w:style>
  <w:style w:type="character" w:customStyle="1" w:styleId="yiv6906296461edit">
    <w:name w:val="yiv6906296461edit"/>
    <w:basedOn w:val="DefaultParagraphFont"/>
    <w:rsid w:val="00783156"/>
  </w:style>
  <w:style w:type="character" w:customStyle="1" w:styleId="yiv1694714463edit">
    <w:name w:val="yiv1694714463edit"/>
    <w:basedOn w:val="DefaultParagraphFont"/>
    <w:rsid w:val="005E29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42285">
      <w:bodyDiv w:val="1"/>
      <w:marLeft w:val="0"/>
      <w:marRight w:val="0"/>
      <w:marTop w:val="0"/>
      <w:marBottom w:val="0"/>
      <w:divBdr>
        <w:top w:val="none" w:sz="0" w:space="0" w:color="auto"/>
        <w:left w:val="none" w:sz="0" w:space="0" w:color="auto"/>
        <w:bottom w:val="none" w:sz="0" w:space="0" w:color="auto"/>
        <w:right w:val="none" w:sz="0" w:space="0" w:color="auto"/>
      </w:divBdr>
    </w:div>
    <w:div w:id="556282947">
      <w:bodyDiv w:val="1"/>
      <w:marLeft w:val="0"/>
      <w:marRight w:val="0"/>
      <w:marTop w:val="0"/>
      <w:marBottom w:val="0"/>
      <w:divBdr>
        <w:top w:val="none" w:sz="0" w:space="0" w:color="auto"/>
        <w:left w:val="none" w:sz="0" w:space="0" w:color="auto"/>
        <w:bottom w:val="none" w:sz="0" w:space="0" w:color="auto"/>
        <w:right w:val="none" w:sz="0" w:space="0" w:color="auto"/>
      </w:divBdr>
    </w:div>
    <w:div w:id="645085758">
      <w:bodyDiv w:val="1"/>
      <w:marLeft w:val="0"/>
      <w:marRight w:val="0"/>
      <w:marTop w:val="0"/>
      <w:marBottom w:val="0"/>
      <w:divBdr>
        <w:top w:val="none" w:sz="0" w:space="0" w:color="auto"/>
        <w:left w:val="none" w:sz="0" w:space="0" w:color="auto"/>
        <w:bottom w:val="none" w:sz="0" w:space="0" w:color="auto"/>
        <w:right w:val="none" w:sz="0" w:space="0" w:color="auto"/>
      </w:divBdr>
    </w:div>
    <w:div w:id="1102410787">
      <w:bodyDiv w:val="1"/>
      <w:marLeft w:val="0"/>
      <w:marRight w:val="0"/>
      <w:marTop w:val="0"/>
      <w:marBottom w:val="0"/>
      <w:divBdr>
        <w:top w:val="none" w:sz="0" w:space="0" w:color="auto"/>
        <w:left w:val="none" w:sz="0" w:space="0" w:color="auto"/>
        <w:bottom w:val="none" w:sz="0" w:space="0" w:color="auto"/>
        <w:right w:val="none" w:sz="0" w:space="0" w:color="auto"/>
      </w:divBdr>
    </w:div>
    <w:div w:id="1306932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355</Words>
  <Characters>1871</Characters>
  <Application>Microsoft Office Word</Application>
  <DocSecurity>0</DocSecurity>
  <Lines>38</Lines>
  <Paragraphs>15</Paragraphs>
  <ScaleCrop>false</ScaleCrop>
  <Company/>
  <LinksUpToDate>false</LinksUpToDate>
  <CharactersWithSpaces>2211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2026-03-13T17:31:00Z</dcterms:created>
  <dcterms:modified xsi:type="dcterms:W3CDTF">2026-03-13T17:31:00Z</dcterms:modified>
</cp:coreProperties>
</file>