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0DB0E" w14:textId="63E141C1" w:rsidR="007B02BD" w:rsidRDefault="00B433A9" w:rsidP="00E8354C">
      <w:pPr>
        <w:contextualSpacing/>
        <w:jc w:val="center"/>
        <w:rPr>
          <w:rFonts w:ascii="Book Antiqua" w:hAnsi="Book Antiqua"/>
          <w:sz w:val="40"/>
          <w:szCs w:val="40"/>
        </w:rPr>
      </w:pPr>
      <w:r>
        <w:rPr>
          <w:rFonts w:ascii="Book Antiqua" w:hAnsi="Book Antiqua"/>
          <w:sz w:val="40"/>
          <w:szCs w:val="40"/>
        </w:rPr>
        <w:t>Ruth P. (Hammond)</w:t>
      </w:r>
      <w:r w:rsidR="00F44B12">
        <w:rPr>
          <w:rFonts w:ascii="Book Antiqua" w:hAnsi="Book Antiqua"/>
          <w:sz w:val="40"/>
          <w:szCs w:val="40"/>
        </w:rPr>
        <w:t xml:space="preserve"> Strickler</w:t>
      </w:r>
    </w:p>
    <w:p w14:paraId="007398C6" w14:textId="16F541B4" w:rsidR="00F44B12" w:rsidRDefault="00B433A9" w:rsidP="00E8354C">
      <w:pPr>
        <w:contextualSpacing/>
        <w:jc w:val="center"/>
        <w:rPr>
          <w:rFonts w:ascii="Book Antiqua" w:hAnsi="Book Antiqua"/>
          <w:sz w:val="40"/>
          <w:szCs w:val="40"/>
        </w:rPr>
      </w:pPr>
      <w:r>
        <w:rPr>
          <w:rFonts w:ascii="Book Antiqua" w:hAnsi="Book Antiqua"/>
          <w:sz w:val="40"/>
          <w:szCs w:val="40"/>
        </w:rPr>
        <w:t>July 23, 1910 – July 30, 1992</w:t>
      </w:r>
    </w:p>
    <w:p w14:paraId="5CC65887" w14:textId="77777777" w:rsidR="00E8354C" w:rsidRPr="000257E7" w:rsidRDefault="00E8354C" w:rsidP="00E8354C">
      <w:pPr>
        <w:contextualSpacing/>
        <w:jc w:val="center"/>
        <w:rPr>
          <w:rFonts w:ascii="Book Antiqua" w:hAnsi="Book Antiqua"/>
          <w:sz w:val="24"/>
          <w:szCs w:val="24"/>
        </w:rPr>
      </w:pPr>
    </w:p>
    <w:p w14:paraId="403F2083" w14:textId="114272AC" w:rsidR="000A39F6" w:rsidRDefault="00B92A3F" w:rsidP="00951232">
      <w:pPr>
        <w:contextualSpacing/>
        <w:jc w:val="center"/>
      </w:pPr>
      <w:r>
        <w:rPr>
          <w:noProof/>
        </w:rPr>
        <w:drawing>
          <wp:inline distT="0" distB="0" distL="0" distR="0" wp14:anchorId="6A3E2C81" wp14:editId="4028CDC7">
            <wp:extent cx="3301376" cy="1545196"/>
            <wp:effectExtent l="0" t="0" r="0" b="0"/>
            <wp:docPr id="1850928675"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5890" t="891" r="20282" b="46027"/>
                    <a:stretch>
                      <a:fillRect/>
                    </a:stretch>
                  </pic:blipFill>
                  <pic:spPr bwMode="auto">
                    <a:xfrm>
                      <a:off x="0" y="0"/>
                      <a:ext cx="3343180" cy="1564762"/>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0CF29E4" w14:textId="62F9C91A"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B83C0F">
        <w:rPr>
          <w:rFonts w:ascii="Book Antiqua" w:hAnsi="Book Antiqua"/>
          <w:sz w:val="30"/>
          <w:szCs w:val="30"/>
        </w:rPr>
        <w:t>Alicia Kneuss</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590384F1" w14:textId="3524AD9D" w:rsidR="00B433A9" w:rsidRDefault="003F5FA7" w:rsidP="00B433A9">
      <w:pPr>
        <w:contextualSpacing/>
        <w:rPr>
          <w:rFonts w:ascii="Book Antiqua" w:hAnsi="Book Antiqua"/>
          <w:sz w:val="30"/>
          <w:szCs w:val="30"/>
        </w:rPr>
      </w:pPr>
      <w:r>
        <w:rPr>
          <w:rFonts w:ascii="Book Antiqua" w:hAnsi="Book Antiqua"/>
          <w:sz w:val="30"/>
          <w:szCs w:val="30"/>
        </w:rPr>
        <w:t xml:space="preserve">   </w:t>
      </w:r>
      <w:r w:rsidR="00B433A9" w:rsidRPr="00B433A9">
        <w:rPr>
          <w:rFonts w:ascii="Book Antiqua" w:hAnsi="Book Antiqua"/>
          <w:sz w:val="30"/>
          <w:szCs w:val="30"/>
        </w:rPr>
        <w:t>Ruth P. Strickler, 82, 1109 Angus Dr., died at 2:45 p.m. Thursday in Lutheran Hospital, Fort Wayne.</w:t>
      </w:r>
      <w:r w:rsidR="00B433A9">
        <w:rPr>
          <w:rFonts w:ascii="Book Antiqua" w:hAnsi="Book Antiqua"/>
          <w:sz w:val="30"/>
          <w:szCs w:val="30"/>
        </w:rPr>
        <w:t xml:space="preserve"> </w:t>
      </w:r>
      <w:r w:rsidR="00B433A9" w:rsidRPr="00B433A9">
        <w:rPr>
          <w:rFonts w:ascii="Book Antiqua" w:hAnsi="Book Antiqua"/>
          <w:sz w:val="30"/>
          <w:szCs w:val="30"/>
        </w:rPr>
        <w:t xml:space="preserve">She was born on July 23, </w:t>
      </w:r>
      <w:proofErr w:type="gramStart"/>
      <w:r w:rsidR="00B433A9" w:rsidRPr="00B433A9">
        <w:rPr>
          <w:rFonts w:ascii="Book Antiqua" w:hAnsi="Book Antiqua"/>
          <w:sz w:val="30"/>
          <w:szCs w:val="30"/>
        </w:rPr>
        <w:t>1910</w:t>
      </w:r>
      <w:proofErr w:type="gramEnd"/>
      <w:r w:rsidR="00B433A9" w:rsidRPr="00B433A9">
        <w:rPr>
          <w:rFonts w:ascii="Book Antiqua" w:hAnsi="Book Antiqua"/>
          <w:sz w:val="30"/>
          <w:szCs w:val="30"/>
        </w:rPr>
        <w:t xml:space="preserve"> in Scottville, Michigan to Fred E. and Lillie M. Whitright Hammond and married Robert G. Strickler on June 27, 1931. He survives.</w:t>
      </w:r>
      <w:r w:rsidR="00B433A9" w:rsidRPr="00B433A9">
        <w:rPr>
          <w:rFonts w:ascii="Book Antiqua" w:hAnsi="Book Antiqua"/>
          <w:sz w:val="30"/>
          <w:szCs w:val="30"/>
        </w:rPr>
        <w:br/>
      </w:r>
      <w:r w:rsidR="00B433A9">
        <w:rPr>
          <w:rFonts w:ascii="Book Antiqua" w:hAnsi="Book Antiqua"/>
          <w:sz w:val="30"/>
          <w:szCs w:val="30"/>
        </w:rPr>
        <w:t xml:space="preserve">   </w:t>
      </w:r>
      <w:r w:rsidR="00B433A9" w:rsidRPr="00B433A9">
        <w:rPr>
          <w:rFonts w:ascii="Book Antiqua" w:hAnsi="Book Antiqua"/>
          <w:sz w:val="30"/>
          <w:szCs w:val="30"/>
        </w:rPr>
        <w:t xml:space="preserve">A </w:t>
      </w:r>
      <w:proofErr w:type="gramStart"/>
      <w:r w:rsidR="00B433A9" w:rsidRPr="00B433A9">
        <w:rPr>
          <w:rFonts w:ascii="Book Antiqua" w:hAnsi="Book Antiqua"/>
          <w:sz w:val="30"/>
          <w:szCs w:val="30"/>
        </w:rPr>
        <w:t>sales clerk</w:t>
      </w:r>
      <w:proofErr w:type="gramEnd"/>
      <w:r w:rsidR="00B433A9" w:rsidRPr="00B433A9">
        <w:rPr>
          <w:rFonts w:ascii="Book Antiqua" w:hAnsi="Book Antiqua"/>
          <w:sz w:val="30"/>
          <w:szCs w:val="30"/>
        </w:rPr>
        <w:t xml:space="preserve"> for many years at the Jani Lyn store in Decatur, she was a member of Decatur Church of God and its Women's Missionary Society. She taught children's Sunday School at the church for many years. She was a member of the Decatur Business and Professional Women's Club and a volunteer worker at Adams County Memorial Hospital and Lakeside Manor.</w:t>
      </w:r>
      <w:r w:rsidR="00B433A9" w:rsidRPr="00B433A9">
        <w:rPr>
          <w:rFonts w:ascii="Book Antiqua" w:hAnsi="Book Antiqua"/>
          <w:sz w:val="30"/>
          <w:szCs w:val="30"/>
        </w:rPr>
        <w:br/>
      </w:r>
      <w:r w:rsidR="00B433A9">
        <w:rPr>
          <w:rFonts w:ascii="Book Antiqua" w:hAnsi="Book Antiqua"/>
          <w:sz w:val="30"/>
          <w:szCs w:val="30"/>
        </w:rPr>
        <w:t xml:space="preserve">   </w:t>
      </w:r>
      <w:r w:rsidR="00B433A9" w:rsidRPr="00B433A9">
        <w:rPr>
          <w:rFonts w:ascii="Book Antiqua" w:hAnsi="Book Antiqua"/>
          <w:sz w:val="30"/>
          <w:szCs w:val="30"/>
        </w:rPr>
        <w:t xml:space="preserve">Other survivors are two sons, Robert A. Strickler, Decatur, and Roger Strickler, Huntington; three daughters, Mrs. Riley (Sharon) Vian, Fort Wayne; Mrs. Joe (Carolyn) Ditto, </w:t>
      </w:r>
      <w:proofErr w:type="spellStart"/>
      <w:r w:rsidR="00B433A9" w:rsidRPr="00B433A9">
        <w:rPr>
          <w:rFonts w:ascii="Book Antiqua" w:hAnsi="Book Antiqua"/>
          <w:sz w:val="30"/>
          <w:szCs w:val="30"/>
        </w:rPr>
        <w:t>Luguna</w:t>
      </w:r>
      <w:proofErr w:type="spellEnd"/>
      <w:r w:rsidR="00B433A9" w:rsidRPr="00B433A9">
        <w:rPr>
          <w:rFonts w:ascii="Book Antiqua" w:hAnsi="Book Antiqua"/>
          <w:sz w:val="30"/>
          <w:szCs w:val="30"/>
        </w:rPr>
        <w:t xml:space="preserve"> Niguel, California; and Vicki J. Strickler, Decatur; a brother, Robert E. Hammond, Decatur; a sister, Revia Olson, Decatur; 12 grandchildren; and 10 great-grandchildren.</w:t>
      </w:r>
      <w:r w:rsidR="00B433A9" w:rsidRPr="00B433A9">
        <w:rPr>
          <w:rFonts w:ascii="Book Antiqua" w:hAnsi="Book Antiqua"/>
          <w:sz w:val="30"/>
          <w:szCs w:val="30"/>
        </w:rPr>
        <w:br/>
      </w:r>
      <w:r w:rsidR="00B433A9">
        <w:rPr>
          <w:rFonts w:ascii="Book Antiqua" w:hAnsi="Book Antiqua"/>
          <w:sz w:val="30"/>
          <w:szCs w:val="30"/>
        </w:rPr>
        <w:t xml:space="preserve">   </w:t>
      </w:r>
      <w:r w:rsidR="00B433A9" w:rsidRPr="00B433A9">
        <w:rPr>
          <w:rFonts w:ascii="Book Antiqua" w:hAnsi="Book Antiqua"/>
          <w:sz w:val="30"/>
          <w:szCs w:val="30"/>
        </w:rPr>
        <w:t xml:space="preserve">Funeral services will be at 2 p.m. Monday in Decatur Church of God, Revs. Kenneth Mishler and Ed Lovelace </w:t>
      </w:r>
      <w:proofErr w:type="gramStart"/>
      <w:r w:rsidR="00B433A9" w:rsidRPr="00B433A9">
        <w:rPr>
          <w:rFonts w:ascii="Book Antiqua" w:hAnsi="Book Antiqua"/>
          <w:sz w:val="30"/>
          <w:szCs w:val="30"/>
        </w:rPr>
        <w:t>officiating</w:t>
      </w:r>
      <w:proofErr w:type="gramEnd"/>
      <w:r w:rsidR="00B433A9" w:rsidRPr="00B433A9">
        <w:rPr>
          <w:rFonts w:ascii="Book Antiqua" w:hAnsi="Book Antiqua"/>
          <w:sz w:val="30"/>
          <w:szCs w:val="30"/>
        </w:rPr>
        <w:t>. Burial will be in Decatur Cemetery. Pallbearers will be Steven Strickler, Scott Strickler, Todd Waymire, Brent Vian, Shane Strickler, Scott Shaw, Dan Shaffer, and Kim Pedler. Honorary pallbearers will be Janice Agler, Edith Chronister, Emma Frank, Flossie Hawkins, Betty Scott, and Bonnie Watkins.</w:t>
      </w:r>
      <w:r w:rsidR="00B433A9" w:rsidRPr="00B433A9">
        <w:rPr>
          <w:rFonts w:ascii="Book Antiqua" w:hAnsi="Book Antiqua"/>
          <w:sz w:val="30"/>
          <w:szCs w:val="30"/>
        </w:rPr>
        <w:br/>
        <w:t xml:space="preserve">Visiting hours are 10 a.m.-1 p.m., 3-5 p.m., and 7-9 p.m. Sunday at Haggard and Armes Funeral Home and 1-2 p.m. Monday in the church. </w:t>
      </w:r>
    </w:p>
    <w:p w14:paraId="02482810" w14:textId="350F7015" w:rsidR="00B433A9" w:rsidRDefault="00B433A9" w:rsidP="00B433A9">
      <w:pPr>
        <w:contextualSpacing/>
        <w:rPr>
          <w:rFonts w:ascii="Book Antiqua" w:hAnsi="Book Antiqua"/>
          <w:sz w:val="30"/>
          <w:szCs w:val="30"/>
        </w:rPr>
      </w:pPr>
      <w:r>
        <w:rPr>
          <w:rFonts w:ascii="Book Antiqua" w:hAnsi="Book Antiqua"/>
          <w:sz w:val="30"/>
          <w:szCs w:val="30"/>
        </w:rPr>
        <w:t xml:space="preserve">   </w:t>
      </w:r>
      <w:r w:rsidRPr="00B433A9">
        <w:rPr>
          <w:rFonts w:ascii="Book Antiqua" w:hAnsi="Book Antiqua"/>
          <w:sz w:val="30"/>
          <w:szCs w:val="30"/>
        </w:rPr>
        <w:t>Preferred memorials are to Decatur Church of God's Women's Missionary Society.</w:t>
      </w:r>
    </w:p>
    <w:p w14:paraId="3A530447" w14:textId="77777777" w:rsidR="00B433A9" w:rsidRPr="00B433A9" w:rsidRDefault="00B433A9" w:rsidP="00B433A9">
      <w:pPr>
        <w:contextualSpacing/>
        <w:rPr>
          <w:rFonts w:ascii="Book Antiqua" w:hAnsi="Book Antiqua"/>
          <w:sz w:val="30"/>
          <w:szCs w:val="30"/>
        </w:rPr>
      </w:pPr>
    </w:p>
    <w:p w14:paraId="430574E6" w14:textId="77777777" w:rsidR="00B433A9" w:rsidRDefault="00B433A9" w:rsidP="00B433A9">
      <w:pPr>
        <w:contextualSpacing/>
        <w:rPr>
          <w:rFonts w:ascii="Book Antiqua" w:hAnsi="Book Antiqua"/>
          <w:sz w:val="30"/>
          <w:szCs w:val="30"/>
        </w:rPr>
      </w:pPr>
      <w:r w:rsidRPr="00B433A9">
        <w:rPr>
          <w:rFonts w:ascii="Book Antiqua" w:hAnsi="Book Antiqua"/>
          <w:sz w:val="30"/>
          <w:szCs w:val="30"/>
        </w:rPr>
        <w:t>Decatur Daily Democrat, Adams Co</w:t>
      </w:r>
      <w:r>
        <w:rPr>
          <w:rFonts w:ascii="Book Antiqua" w:hAnsi="Book Antiqua"/>
          <w:sz w:val="30"/>
          <w:szCs w:val="30"/>
        </w:rPr>
        <w:t>unty, Indiana</w:t>
      </w:r>
    </w:p>
    <w:p w14:paraId="53DECB73" w14:textId="4F150862" w:rsidR="007B02BD" w:rsidRPr="00AC51A3" w:rsidRDefault="00B433A9" w:rsidP="00B433A9">
      <w:pPr>
        <w:contextualSpacing/>
        <w:rPr>
          <w:rFonts w:ascii="Book Antiqua" w:hAnsi="Book Antiqua"/>
          <w:b/>
          <w:bCs/>
          <w:sz w:val="30"/>
          <w:szCs w:val="30"/>
        </w:rPr>
      </w:pPr>
      <w:r w:rsidRPr="00B433A9">
        <w:rPr>
          <w:rFonts w:ascii="Book Antiqua" w:hAnsi="Book Antiqua"/>
          <w:sz w:val="30"/>
          <w:szCs w:val="30"/>
        </w:rPr>
        <w:t>July 31, 1992</w:t>
      </w:r>
      <w:r>
        <w:rPr>
          <w:rFonts w:ascii="Book Antiqua" w:hAnsi="Book Antiqua"/>
          <w:sz w:val="30"/>
          <w:szCs w:val="30"/>
        </w:rPr>
        <w:t xml:space="preserve"> </w:t>
      </w:r>
    </w:p>
    <w:sectPr w:rsidR="007B02BD" w:rsidRPr="00AC51A3" w:rsidSect="000257E7">
      <w:pgSz w:w="12240" w:h="1728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257E7"/>
    <w:rsid w:val="00066CCA"/>
    <w:rsid w:val="0008598C"/>
    <w:rsid w:val="000A39F6"/>
    <w:rsid w:val="000D44E9"/>
    <w:rsid w:val="00144894"/>
    <w:rsid w:val="001E5E6E"/>
    <w:rsid w:val="001F0369"/>
    <w:rsid w:val="00256C3D"/>
    <w:rsid w:val="00262117"/>
    <w:rsid w:val="00383111"/>
    <w:rsid w:val="003E66C4"/>
    <w:rsid w:val="003F5FA7"/>
    <w:rsid w:val="00412511"/>
    <w:rsid w:val="00435771"/>
    <w:rsid w:val="00444040"/>
    <w:rsid w:val="004C4886"/>
    <w:rsid w:val="004C567E"/>
    <w:rsid w:val="004F551D"/>
    <w:rsid w:val="005A5BE8"/>
    <w:rsid w:val="005F3308"/>
    <w:rsid w:val="00645AAD"/>
    <w:rsid w:val="006A0236"/>
    <w:rsid w:val="00715FD5"/>
    <w:rsid w:val="00716D38"/>
    <w:rsid w:val="00717E83"/>
    <w:rsid w:val="007212B5"/>
    <w:rsid w:val="007A0932"/>
    <w:rsid w:val="007B02BD"/>
    <w:rsid w:val="007E7C52"/>
    <w:rsid w:val="00815608"/>
    <w:rsid w:val="0084534F"/>
    <w:rsid w:val="008B7C67"/>
    <w:rsid w:val="008F33C7"/>
    <w:rsid w:val="00951232"/>
    <w:rsid w:val="009A450C"/>
    <w:rsid w:val="009D767D"/>
    <w:rsid w:val="009F71E5"/>
    <w:rsid w:val="00A71F86"/>
    <w:rsid w:val="00A84740"/>
    <w:rsid w:val="00AB21A8"/>
    <w:rsid w:val="00AC51A3"/>
    <w:rsid w:val="00AD0DBF"/>
    <w:rsid w:val="00B03F56"/>
    <w:rsid w:val="00B433A9"/>
    <w:rsid w:val="00B52DB4"/>
    <w:rsid w:val="00B55454"/>
    <w:rsid w:val="00B83C0F"/>
    <w:rsid w:val="00B92A3F"/>
    <w:rsid w:val="00BD10F3"/>
    <w:rsid w:val="00BE629C"/>
    <w:rsid w:val="00C346A7"/>
    <w:rsid w:val="00C50291"/>
    <w:rsid w:val="00C9661D"/>
    <w:rsid w:val="00CE4631"/>
    <w:rsid w:val="00D042F7"/>
    <w:rsid w:val="00D40122"/>
    <w:rsid w:val="00D47DA4"/>
    <w:rsid w:val="00DA59E4"/>
    <w:rsid w:val="00DC4A2A"/>
    <w:rsid w:val="00E1281A"/>
    <w:rsid w:val="00E16677"/>
    <w:rsid w:val="00E552AF"/>
    <w:rsid w:val="00E8354C"/>
    <w:rsid w:val="00EF50BE"/>
    <w:rsid w:val="00F05F77"/>
    <w:rsid w:val="00F108B3"/>
    <w:rsid w:val="00F27C02"/>
    <w:rsid w:val="00F44B12"/>
    <w:rsid w:val="00F6330F"/>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279</Words>
  <Characters>1457</Characters>
  <Application>Microsoft Office Word</Application>
  <DocSecurity>0</DocSecurity>
  <Lines>34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2025-09-27T22:38:00Z</dcterms:created>
  <dcterms:modified xsi:type="dcterms:W3CDTF">2026-03-12T18:58:00Z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2025-09-06T23:11:53Z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b382d199-2492-422f-9350-dbc62b267b99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