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1EBFC" w14:textId="77777777" w:rsidR="003F7C92" w:rsidRDefault="003F7C92" w:rsidP="000E417B">
      <w:pPr>
        <w:spacing w:after="100"/>
        <w:contextualSpacing/>
        <w:jc w:val="center"/>
        <w:rPr>
          <w:rFonts w:ascii="Book Antiqua" w:hAnsi="Book Antiqua"/>
          <w:sz w:val="40"/>
          <w:szCs w:val="40"/>
        </w:rPr>
      </w:pPr>
    </w:p>
    <w:p w14:paraId="71BD1F68" w14:textId="4AF1B9A4" w:rsidR="002C7580" w:rsidRDefault="00505633" w:rsidP="000E417B">
      <w:pPr>
        <w:spacing w:after="100"/>
        <w:contextualSpacing/>
        <w:jc w:val="center"/>
        <w:rPr>
          <w:rFonts w:ascii="Book Antiqua" w:hAnsi="Book Antiqua"/>
          <w:sz w:val="40"/>
          <w:szCs w:val="40"/>
        </w:rPr>
      </w:pPr>
      <w:proofErr w:type="spellStart"/>
      <w:r>
        <w:rPr>
          <w:rFonts w:ascii="Book Antiqua" w:hAnsi="Book Antiqua"/>
          <w:sz w:val="40"/>
          <w:szCs w:val="40"/>
        </w:rPr>
        <w:t>Niffie</w:t>
      </w:r>
      <w:proofErr w:type="spellEnd"/>
      <w:r>
        <w:rPr>
          <w:rFonts w:ascii="Book Antiqua" w:hAnsi="Book Antiqua"/>
          <w:sz w:val="40"/>
          <w:szCs w:val="40"/>
        </w:rPr>
        <w:t xml:space="preserve"> Blanche (Cowan) Steele</w:t>
      </w:r>
    </w:p>
    <w:p w14:paraId="58BEBD01" w14:textId="15AD0600" w:rsidR="00505633" w:rsidRDefault="00505633" w:rsidP="000E417B">
      <w:pPr>
        <w:spacing w:after="100"/>
        <w:contextualSpacing/>
        <w:jc w:val="center"/>
        <w:rPr>
          <w:rFonts w:ascii="Book Antiqua" w:hAnsi="Book Antiqua"/>
          <w:sz w:val="40"/>
          <w:szCs w:val="40"/>
        </w:rPr>
      </w:pPr>
      <w:r>
        <w:rPr>
          <w:rFonts w:ascii="Book Antiqua" w:hAnsi="Book Antiqua"/>
          <w:sz w:val="40"/>
          <w:szCs w:val="40"/>
        </w:rPr>
        <w:t>September 15, 1867 – July 5, 1959</w:t>
      </w:r>
    </w:p>
    <w:p w14:paraId="14E47894" w14:textId="77777777" w:rsidR="000E417B" w:rsidRDefault="000E417B" w:rsidP="000E417B">
      <w:pPr>
        <w:spacing w:after="100"/>
        <w:contextualSpacing/>
        <w:jc w:val="center"/>
        <w:rPr>
          <w:rFonts w:ascii="Book Antiqua" w:hAnsi="Book Antiqua"/>
          <w:sz w:val="40"/>
          <w:szCs w:val="40"/>
        </w:rPr>
      </w:pPr>
    </w:p>
    <w:p w14:paraId="1BF270ED" w14:textId="7394F7BF" w:rsidR="0034173A" w:rsidRDefault="00505633" w:rsidP="000E417B">
      <w:pPr>
        <w:spacing w:after="100"/>
        <w:contextualSpacing/>
        <w:jc w:val="center"/>
        <w:rPr>
          <w:rFonts w:ascii="Book Antiqua" w:hAnsi="Book Antiqua"/>
          <w:sz w:val="40"/>
          <w:szCs w:val="40"/>
        </w:rPr>
      </w:pPr>
      <w:r>
        <w:rPr>
          <w:noProof/>
        </w:rPr>
        <w:drawing>
          <wp:inline distT="0" distB="0" distL="0" distR="0" wp14:anchorId="5188D4B1" wp14:editId="23C4A708">
            <wp:extent cx="2655189" cy="1548832"/>
            <wp:effectExtent l="0" t="0" r="0" b="0"/>
            <wp:docPr id="1295263057"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8296" t="16080" r="15883" b="34059"/>
                    <a:stretch>
                      <a:fillRect/>
                    </a:stretch>
                  </pic:blipFill>
                  <pic:spPr bwMode="auto">
                    <a:xfrm>
                      <a:off x="0" y="0"/>
                      <a:ext cx="2662763" cy="1553250"/>
                    </a:xfrm>
                    <a:prstGeom prst="rect">
                      <a:avLst/>
                    </a:prstGeom>
                    <a:noFill/>
                    <a:ln>
                      <a:noFill/>
                    </a:ln>
                    <a:extLst>
                      <a:ext uri="{53640926-AAD7-44D8-BBD7-CCE9431645EC}">
                        <a14:shadowObscured xmlns:a14="http://schemas.microsoft.com/office/drawing/2010/main"/>
                      </a:ext>
                    </a:extLst>
                  </pic:spPr>
                </pic:pic>
              </a:graphicData>
            </a:graphic>
          </wp:inline>
        </w:drawing>
      </w:r>
    </w:p>
    <w:p w14:paraId="3EE2FF8D" w14:textId="5CA25BDC"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167698">
        <w:rPr>
          <w:rFonts w:ascii="Book Antiqua" w:hAnsi="Book Antiqua"/>
          <w:sz w:val="30"/>
          <w:szCs w:val="30"/>
        </w:rPr>
        <w:t>Deb Curry</w:t>
      </w:r>
    </w:p>
    <w:p w14:paraId="25729AB1" w14:textId="77777777" w:rsidR="003031B6" w:rsidRDefault="003031B6" w:rsidP="000E417B">
      <w:pPr>
        <w:spacing w:after="100"/>
        <w:contextualSpacing/>
        <w:jc w:val="center"/>
        <w:rPr>
          <w:rFonts w:ascii="Book Antiqua" w:hAnsi="Book Antiqua"/>
          <w:sz w:val="30"/>
          <w:szCs w:val="30"/>
        </w:rPr>
      </w:pPr>
    </w:p>
    <w:p w14:paraId="4B4B6977" w14:textId="25CC9DFF" w:rsidR="00505633" w:rsidRDefault="00505633" w:rsidP="00505633">
      <w:pPr>
        <w:shd w:val="clear" w:color="auto" w:fill="FFFFFF"/>
        <w:spacing w:before="0" w:beforeAutospacing="0" w:after="0" w:afterAutospacing="0"/>
        <w:rPr>
          <w:rFonts w:ascii="Book Antiqua" w:eastAsia="Times New Roman" w:hAnsi="Book Antiqua" w:cs="Times New Roman"/>
          <w:color w:val="333333"/>
          <w:sz w:val="30"/>
          <w:szCs w:val="30"/>
        </w:rPr>
      </w:pPr>
      <w:r w:rsidRPr="00505633">
        <w:rPr>
          <w:rFonts w:ascii="Book Antiqua" w:eastAsia="Times New Roman" w:hAnsi="Book Antiqua" w:cs="Times New Roman"/>
          <w:color w:val="333333"/>
          <w:sz w:val="30"/>
          <w:szCs w:val="30"/>
        </w:rPr>
        <w:t>Mrs. Jesse Steele Is Taken by Death</w:t>
      </w:r>
    </w:p>
    <w:p w14:paraId="7039EE27" w14:textId="5183F1DF" w:rsidR="00613949" w:rsidRDefault="00505633" w:rsidP="00505633">
      <w:pPr>
        <w:shd w:val="clear" w:color="auto" w:fill="FFFFFF"/>
        <w:spacing w:before="0" w:beforeAutospacing="0" w:after="0" w:afterAutospacing="0"/>
        <w:rPr>
          <w:rFonts w:ascii="Book Antiqua" w:eastAsia="Times New Roman" w:hAnsi="Book Antiqua" w:cs="Times New Roman"/>
          <w:color w:val="333333"/>
          <w:sz w:val="30"/>
          <w:szCs w:val="30"/>
        </w:rPr>
      </w:pPr>
      <w:r w:rsidRPr="00505633">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Pr="00505633">
        <w:rPr>
          <w:rFonts w:ascii="Book Antiqua" w:eastAsia="Times New Roman" w:hAnsi="Book Antiqua" w:cs="Times New Roman"/>
          <w:color w:val="333333"/>
          <w:sz w:val="30"/>
          <w:szCs w:val="30"/>
        </w:rPr>
        <w:t xml:space="preserve">Mrs. </w:t>
      </w:r>
      <w:proofErr w:type="spellStart"/>
      <w:r w:rsidRPr="00505633">
        <w:rPr>
          <w:rFonts w:ascii="Book Antiqua" w:eastAsia="Times New Roman" w:hAnsi="Book Antiqua" w:cs="Times New Roman"/>
          <w:color w:val="333333"/>
          <w:sz w:val="30"/>
          <w:szCs w:val="30"/>
        </w:rPr>
        <w:t>Niffie</w:t>
      </w:r>
      <w:proofErr w:type="spellEnd"/>
      <w:r w:rsidRPr="00505633">
        <w:rPr>
          <w:rFonts w:ascii="Book Antiqua" w:eastAsia="Times New Roman" w:hAnsi="Book Antiqua" w:cs="Times New Roman"/>
          <w:color w:val="333333"/>
          <w:sz w:val="30"/>
          <w:szCs w:val="30"/>
        </w:rPr>
        <w:t xml:space="preserve"> Blanche Steele, 91, well known resident of Pleasant Mills </w:t>
      </w:r>
      <w:proofErr w:type="gramStart"/>
      <w:r w:rsidRPr="00505633">
        <w:rPr>
          <w:rFonts w:ascii="Book Antiqua" w:eastAsia="Times New Roman" w:hAnsi="Book Antiqua" w:cs="Times New Roman"/>
          <w:color w:val="333333"/>
          <w:sz w:val="30"/>
          <w:szCs w:val="30"/>
        </w:rPr>
        <w:t>all of</w:t>
      </w:r>
      <w:proofErr w:type="gramEnd"/>
      <w:r w:rsidRPr="00505633">
        <w:rPr>
          <w:rFonts w:ascii="Book Antiqua" w:eastAsia="Times New Roman" w:hAnsi="Book Antiqua" w:cs="Times New Roman"/>
          <w:color w:val="333333"/>
          <w:sz w:val="30"/>
          <w:szCs w:val="30"/>
        </w:rPr>
        <w:t xml:space="preserve"> her married life, died at 10:45 o'clock Sunday morning at the home of her daughter, Mrs. Harve Koos, 738 Mercer Avenue. She had been bedfast for the last six years.</w:t>
      </w:r>
      <w:r w:rsidRPr="00505633">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Pr="00505633">
        <w:rPr>
          <w:rFonts w:ascii="Book Antiqua" w:eastAsia="Times New Roman" w:hAnsi="Book Antiqua" w:cs="Times New Roman"/>
          <w:color w:val="333333"/>
          <w:sz w:val="30"/>
          <w:szCs w:val="30"/>
        </w:rPr>
        <w:t>She was born in Bobo Sept. 15, 1867, a daughter of Ezra and Sarah Death-Cowan, and was married to Jesse H. Steele July 11, 1885. Her husband preceded her in death April 28, 1946.</w:t>
      </w:r>
      <w:r w:rsidRPr="00505633">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Pr="00505633">
        <w:rPr>
          <w:rFonts w:ascii="Book Antiqua" w:eastAsia="Times New Roman" w:hAnsi="Book Antiqua" w:cs="Times New Roman"/>
          <w:color w:val="333333"/>
          <w:sz w:val="30"/>
          <w:szCs w:val="30"/>
        </w:rPr>
        <w:t xml:space="preserve">Mrs. Steele was a member of the Pleasant Mills Methodist </w:t>
      </w:r>
      <w:r>
        <w:rPr>
          <w:rFonts w:ascii="Book Antiqua" w:eastAsia="Times New Roman" w:hAnsi="Book Antiqua" w:cs="Times New Roman"/>
          <w:color w:val="333333"/>
          <w:sz w:val="30"/>
          <w:szCs w:val="30"/>
        </w:rPr>
        <w:t>C</w:t>
      </w:r>
      <w:r w:rsidRPr="00505633">
        <w:rPr>
          <w:rFonts w:ascii="Book Antiqua" w:eastAsia="Times New Roman" w:hAnsi="Book Antiqua" w:cs="Times New Roman"/>
          <w:color w:val="333333"/>
          <w:sz w:val="30"/>
          <w:szCs w:val="30"/>
        </w:rPr>
        <w:t>hurch and the W.S.C.S. of the church.</w:t>
      </w:r>
      <w:r w:rsidRPr="00505633">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Pr="00505633">
        <w:rPr>
          <w:rFonts w:ascii="Book Antiqua" w:eastAsia="Times New Roman" w:hAnsi="Book Antiqua" w:cs="Times New Roman"/>
          <w:color w:val="333333"/>
          <w:sz w:val="30"/>
          <w:szCs w:val="30"/>
        </w:rPr>
        <w:t xml:space="preserve">Surviving are six daughters, Mrs. Delbert (Edna) Tumbleson of Fort Wayne, Mrs. Bert (Maude) Holser of Walkerton, Mrs. Harvey (Gladys) Koos of Decatur, Mrs. Murray (Zula) Holloway of Pleasant Mills, Mrs. Lawrence (Lelah) </w:t>
      </w:r>
      <w:proofErr w:type="spellStart"/>
      <w:r w:rsidRPr="00505633">
        <w:rPr>
          <w:rFonts w:ascii="Book Antiqua" w:eastAsia="Times New Roman" w:hAnsi="Book Antiqua" w:cs="Times New Roman"/>
          <w:color w:val="333333"/>
          <w:sz w:val="30"/>
          <w:szCs w:val="30"/>
        </w:rPr>
        <w:t>Robrack</w:t>
      </w:r>
      <w:proofErr w:type="spellEnd"/>
      <w:r w:rsidRPr="00505633">
        <w:rPr>
          <w:rFonts w:ascii="Book Antiqua" w:eastAsia="Times New Roman" w:hAnsi="Book Antiqua" w:cs="Times New Roman"/>
          <w:color w:val="333333"/>
          <w:sz w:val="30"/>
          <w:szCs w:val="30"/>
        </w:rPr>
        <w:t xml:space="preserve"> of Michigan City, and Mrs. Lawrence (Mary) Johnson of Middletown, O.; three sons, Roy C. Steele of Pleasant Mills, Guy A. Steele of Fort Wayne, and Joe V. Steele of Decatur; 10 grandchildren; 14 great-grandchildren; and two great-great-grandchildren. Four daughters, one sister and three brothers are deceased.</w:t>
      </w:r>
      <w:r w:rsidRPr="00505633">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Pr="00505633">
        <w:rPr>
          <w:rFonts w:ascii="Book Antiqua" w:eastAsia="Times New Roman" w:hAnsi="Book Antiqua" w:cs="Times New Roman"/>
          <w:color w:val="333333"/>
          <w:sz w:val="30"/>
          <w:szCs w:val="30"/>
        </w:rPr>
        <w:t xml:space="preserve">Funeral services will be conducted at 2 p.m. Wednesday at the Zwick </w:t>
      </w:r>
      <w:r>
        <w:rPr>
          <w:rFonts w:ascii="Book Antiqua" w:eastAsia="Times New Roman" w:hAnsi="Book Antiqua" w:cs="Times New Roman"/>
          <w:color w:val="333333"/>
          <w:sz w:val="30"/>
          <w:szCs w:val="30"/>
        </w:rPr>
        <w:t>F</w:t>
      </w:r>
      <w:r w:rsidRPr="00505633">
        <w:rPr>
          <w:rFonts w:ascii="Book Antiqua" w:eastAsia="Times New Roman" w:hAnsi="Book Antiqua" w:cs="Times New Roman"/>
          <w:color w:val="333333"/>
          <w:sz w:val="30"/>
          <w:szCs w:val="30"/>
        </w:rPr>
        <w:t xml:space="preserve">uneral </w:t>
      </w:r>
      <w:r>
        <w:rPr>
          <w:rFonts w:ascii="Book Antiqua" w:eastAsia="Times New Roman" w:hAnsi="Book Antiqua" w:cs="Times New Roman"/>
          <w:color w:val="333333"/>
          <w:sz w:val="30"/>
          <w:szCs w:val="30"/>
        </w:rPr>
        <w:t>H</w:t>
      </w:r>
      <w:r w:rsidRPr="00505633">
        <w:rPr>
          <w:rFonts w:ascii="Book Antiqua" w:eastAsia="Times New Roman" w:hAnsi="Book Antiqua" w:cs="Times New Roman"/>
          <w:color w:val="333333"/>
          <w:sz w:val="30"/>
          <w:szCs w:val="30"/>
        </w:rPr>
        <w:t xml:space="preserve">ome, the Rev. Leon Lacoax and the Rev. Emmett Anderson officiating. Burial will be in the Decatur </w:t>
      </w:r>
      <w:r>
        <w:rPr>
          <w:rFonts w:ascii="Book Antiqua" w:eastAsia="Times New Roman" w:hAnsi="Book Antiqua" w:cs="Times New Roman"/>
          <w:color w:val="333333"/>
          <w:sz w:val="30"/>
          <w:szCs w:val="30"/>
        </w:rPr>
        <w:t>C</w:t>
      </w:r>
      <w:r w:rsidRPr="00505633">
        <w:rPr>
          <w:rFonts w:ascii="Book Antiqua" w:eastAsia="Times New Roman" w:hAnsi="Book Antiqua" w:cs="Times New Roman"/>
          <w:color w:val="333333"/>
          <w:sz w:val="30"/>
          <w:szCs w:val="30"/>
        </w:rPr>
        <w:t>emetery. Friends may call at the funeral home today after 7 p.m. until time of the services.</w:t>
      </w:r>
    </w:p>
    <w:p w14:paraId="140C0DAD" w14:textId="77777777" w:rsidR="00505633" w:rsidRDefault="00505633" w:rsidP="00505633">
      <w:pPr>
        <w:shd w:val="clear" w:color="auto" w:fill="FFFFFF"/>
        <w:spacing w:before="0" w:beforeAutospacing="0" w:after="0" w:afterAutospacing="0"/>
        <w:rPr>
          <w:rFonts w:ascii="Book Antiqua" w:eastAsia="Times New Roman" w:hAnsi="Book Antiqua" w:cs="Times New Roman"/>
          <w:color w:val="333333"/>
          <w:sz w:val="30"/>
          <w:szCs w:val="30"/>
        </w:rPr>
      </w:pPr>
    </w:p>
    <w:p w14:paraId="61906C04" w14:textId="77777777" w:rsidR="00505633" w:rsidRDefault="00505633" w:rsidP="00505633">
      <w:pPr>
        <w:shd w:val="clear" w:color="auto" w:fill="FFFFFF"/>
        <w:spacing w:before="0" w:beforeAutospacing="0" w:after="0" w:afterAutospacing="0"/>
        <w:rPr>
          <w:rFonts w:ascii="Book Antiqua" w:eastAsia="Times New Roman" w:hAnsi="Book Antiqua" w:cs="Times New Roman"/>
          <w:color w:val="333333"/>
          <w:sz w:val="30"/>
          <w:szCs w:val="30"/>
        </w:rPr>
      </w:pPr>
      <w:r w:rsidRPr="00505633">
        <w:rPr>
          <w:rFonts w:ascii="Book Antiqua" w:eastAsia="Times New Roman" w:hAnsi="Book Antiqua" w:cs="Times New Roman"/>
          <w:color w:val="333333"/>
          <w:sz w:val="30"/>
          <w:szCs w:val="30"/>
        </w:rPr>
        <w:t>Decatur Daily Democrat, Adams Co</w:t>
      </w:r>
      <w:r>
        <w:rPr>
          <w:rFonts w:ascii="Book Antiqua" w:eastAsia="Times New Roman" w:hAnsi="Book Antiqua" w:cs="Times New Roman"/>
          <w:color w:val="333333"/>
          <w:sz w:val="30"/>
          <w:szCs w:val="30"/>
        </w:rPr>
        <w:t>unty, Indiana</w:t>
      </w:r>
    </w:p>
    <w:p w14:paraId="0D37F111" w14:textId="5E8884F0" w:rsidR="00505633" w:rsidRPr="0034173A" w:rsidRDefault="00505633" w:rsidP="00505633">
      <w:pPr>
        <w:shd w:val="clear" w:color="auto" w:fill="FFFFFF"/>
        <w:spacing w:before="0" w:beforeAutospacing="0" w:after="0" w:afterAutospacing="0"/>
        <w:rPr>
          <w:rFonts w:ascii="Book Antiqua" w:hAnsi="Book Antiqua"/>
          <w:sz w:val="30"/>
          <w:szCs w:val="30"/>
        </w:rPr>
      </w:pPr>
      <w:r w:rsidRPr="00505633">
        <w:rPr>
          <w:rFonts w:ascii="Book Antiqua" w:eastAsia="Times New Roman" w:hAnsi="Book Antiqua" w:cs="Times New Roman"/>
          <w:color w:val="333333"/>
          <w:sz w:val="30"/>
          <w:szCs w:val="30"/>
        </w:rPr>
        <w:t>Monday, July 6, 1959</w:t>
      </w:r>
    </w:p>
    <w:sectPr w:rsidR="00505633" w:rsidRPr="0034173A" w:rsidSect="009E675B">
      <w:pgSz w:w="12240" w:h="1728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67698"/>
    <w:rsid w:val="00185066"/>
    <w:rsid w:val="001E4E93"/>
    <w:rsid w:val="001E5E6E"/>
    <w:rsid w:val="002C7580"/>
    <w:rsid w:val="002E6DB3"/>
    <w:rsid w:val="003031B6"/>
    <w:rsid w:val="0034173A"/>
    <w:rsid w:val="003E52D4"/>
    <w:rsid w:val="003F7C92"/>
    <w:rsid w:val="004049B7"/>
    <w:rsid w:val="004C4886"/>
    <w:rsid w:val="00505633"/>
    <w:rsid w:val="00602B00"/>
    <w:rsid w:val="00613949"/>
    <w:rsid w:val="007B2933"/>
    <w:rsid w:val="007E7C52"/>
    <w:rsid w:val="0082197C"/>
    <w:rsid w:val="00885256"/>
    <w:rsid w:val="008B16E4"/>
    <w:rsid w:val="008C1F8A"/>
    <w:rsid w:val="008D4408"/>
    <w:rsid w:val="009A257C"/>
    <w:rsid w:val="009E675B"/>
    <w:rsid w:val="00A0434D"/>
    <w:rsid w:val="00B430DB"/>
    <w:rsid w:val="00B45C41"/>
    <w:rsid w:val="00B55454"/>
    <w:rsid w:val="00B87E99"/>
    <w:rsid w:val="00BC6400"/>
    <w:rsid w:val="00BD7A8C"/>
    <w:rsid w:val="00C374BE"/>
    <w:rsid w:val="00C95CB0"/>
    <w:rsid w:val="00CF5D2D"/>
    <w:rsid w:val="00CF6712"/>
    <w:rsid w:val="00D16A38"/>
    <w:rsid w:val="00D63FD9"/>
    <w:rsid w:val="00DA5493"/>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5D1B1"/>
  <w15:docId w15:val="{A24432BC-87EA-4174-A8F8-5FF462437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253</Words>
  <Characters>1257</Characters>
  <Application>Microsoft Office Word</Application>
  <DocSecurity>0</DocSecurity>
  <Lines>33</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2025-08-09T01:12:00Z</dcterms:created>
  <dcterms:modified xsi:type="dcterms:W3CDTF">2026-03-11T15:37:00Z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2025-08-09T01:02:52Z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8389c294-2522-4bd0-a308-0a5b9088ea50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