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10D057" w14:textId="77777777" w:rsidR="003F7C92" w:rsidRDefault="003F7C92" w:rsidP="000E417B">
      <w:pPr>
        <w:spacing w:after="100"/>
        <w:contextualSpacing/>
        <w:jc w:val="center"/>
        <w:rPr>
          <w:rFonts w:ascii="Book Antiqua" w:hAnsi="Book Antiqua"/>
          <w:sz w:val="40"/>
          <w:szCs w:val="40"/>
        </w:rPr>
      </w:pPr>
    </w:p>
    <w:p w14:paraId="4215485C" w14:textId="77777777" w:rsidR="00C374BE" w:rsidRDefault="00695D6E" w:rsidP="000E417B">
      <w:pPr>
        <w:spacing w:after="100"/>
        <w:contextualSpacing/>
        <w:jc w:val="center"/>
        <w:rPr>
          <w:rFonts w:ascii="Book Antiqua" w:hAnsi="Book Antiqua"/>
          <w:sz w:val="40"/>
          <w:szCs w:val="40"/>
        </w:rPr>
      </w:pPr>
      <w:r>
        <w:rPr>
          <w:rFonts w:ascii="Book Antiqua" w:hAnsi="Book Antiqua"/>
          <w:sz w:val="40"/>
          <w:szCs w:val="40"/>
        </w:rPr>
        <w:t>George Ervin Steele</w:t>
      </w:r>
    </w:p>
    <w:p w14:paraId="4585D873" w14:textId="2E64EE82" w:rsidR="00695D6E" w:rsidRDefault="00695D6E" w:rsidP="000E417B">
      <w:pPr>
        <w:spacing w:after="100"/>
        <w:contextualSpacing/>
        <w:jc w:val="center"/>
        <w:rPr>
          <w:rFonts w:ascii="Book Antiqua" w:hAnsi="Book Antiqua"/>
          <w:sz w:val="40"/>
          <w:szCs w:val="40"/>
        </w:rPr>
      </w:pPr>
      <w:r>
        <w:rPr>
          <w:rFonts w:ascii="Book Antiqua" w:hAnsi="Book Antiqua"/>
          <w:sz w:val="40"/>
          <w:szCs w:val="40"/>
        </w:rPr>
        <w:t>July 12, 1860 – July 1</w:t>
      </w:r>
      <w:r w:rsidR="00D71488">
        <w:rPr>
          <w:rFonts w:ascii="Book Antiqua" w:hAnsi="Book Antiqua"/>
          <w:sz w:val="40"/>
          <w:szCs w:val="40"/>
        </w:rPr>
        <w:t>7</w:t>
      </w:r>
      <w:r>
        <w:rPr>
          <w:rFonts w:ascii="Book Antiqua" w:hAnsi="Book Antiqua"/>
          <w:sz w:val="40"/>
          <w:szCs w:val="40"/>
        </w:rPr>
        <w:t>, 1918</w:t>
      </w:r>
    </w:p>
    <w:p w14:paraId="3ACD8440" w14:textId="77777777" w:rsidR="000E417B" w:rsidRDefault="000E417B" w:rsidP="000E417B">
      <w:pPr>
        <w:spacing w:after="100"/>
        <w:contextualSpacing/>
        <w:jc w:val="center"/>
        <w:rPr>
          <w:rFonts w:ascii="Book Antiqua" w:hAnsi="Book Antiqua"/>
          <w:sz w:val="40"/>
          <w:szCs w:val="40"/>
        </w:rPr>
      </w:pPr>
    </w:p>
    <w:p w14:paraId="7957683C" w14:textId="77777777" w:rsidR="000E417B" w:rsidRDefault="00695D6E" w:rsidP="000E417B">
      <w:pPr>
        <w:spacing w:after="100"/>
        <w:contextualSpacing/>
        <w:jc w:val="center"/>
        <w:rPr>
          <w:rFonts w:ascii="Book Antiqua" w:hAnsi="Book Antiqua"/>
          <w:sz w:val="40"/>
          <w:szCs w:val="40"/>
        </w:rPr>
      </w:pPr>
      <w:r>
        <w:rPr>
          <w:noProof/>
        </w:rPr>
        <w:drawing>
          <wp:inline distT="0" distB="0" distL="0" distR="0" wp14:anchorId="11DBFDDA" wp14:editId="3FA659F4">
            <wp:extent cx="3007087" cy="1794669"/>
            <wp:effectExtent l="0" t="0" r="3175" b="0"/>
            <wp:docPr id="1" name="Picture 1" descr="https://images.findagrave.com/photos/2012/294/99331882_135085275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294/99331882_135085275901.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1393" t="15420" r="27966" b="39033"/>
                    <a:stretch/>
                  </pic:blipFill>
                  <pic:spPr bwMode="auto">
                    <a:xfrm>
                      <a:off x="0" y="0"/>
                      <a:ext cx="3009848" cy="1796317"/>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2946AF99" w14:textId="67924AC2"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C374BE">
        <w:rPr>
          <w:rFonts w:ascii="Book Antiqua" w:hAnsi="Book Antiqua"/>
          <w:sz w:val="30"/>
          <w:szCs w:val="30"/>
        </w:rPr>
        <w:t>Deb Curry</w:t>
      </w:r>
    </w:p>
    <w:p w14:paraId="17CB4658" w14:textId="77777777" w:rsidR="008B16E4" w:rsidRDefault="008B16E4" w:rsidP="000E417B">
      <w:pPr>
        <w:spacing w:after="100"/>
        <w:contextualSpacing/>
        <w:jc w:val="center"/>
        <w:rPr>
          <w:rFonts w:ascii="Book Antiqua" w:hAnsi="Book Antiqua"/>
          <w:sz w:val="30"/>
          <w:szCs w:val="30"/>
        </w:rPr>
      </w:pPr>
    </w:p>
    <w:p w14:paraId="18C3675F" w14:textId="77777777" w:rsidR="003460EA" w:rsidRDefault="00695D6E" w:rsidP="00695D6E">
      <w:pPr>
        <w:spacing w:after="100"/>
        <w:contextualSpacing/>
        <w:rPr>
          <w:rFonts w:ascii="Book Antiqua" w:hAnsi="Book Antiqua"/>
          <w:sz w:val="30"/>
          <w:szCs w:val="30"/>
        </w:rPr>
      </w:pPr>
      <w:r>
        <w:rPr>
          <w:rFonts w:ascii="Book Antiqua" w:hAnsi="Book Antiqua"/>
          <w:sz w:val="30"/>
          <w:szCs w:val="30"/>
        </w:rPr>
        <w:t>BROTHER AND SISTER DEAD</w:t>
      </w:r>
      <w:r>
        <w:rPr>
          <w:rFonts w:ascii="Book Antiqua" w:hAnsi="Book Antiqua"/>
          <w:sz w:val="30"/>
          <w:szCs w:val="30"/>
        </w:rPr>
        <w:br/>
        <w:t>Mrs. R. F. Mumma Died Early This Morning</w:t>
      </w:r>
    </w:p>
    <w:p w14:paraId="6C565590" w14:textId="687081E7" w:rsidR="00695D6E" w:rsidRDefault="00695D6E" w:rsidP="00695D6E">
      <w:pPr>
        <w:spacing w:after="100"/>
        <w:contextualSpacing/>
        <w:rPr>
          <w:rFonts w:ascii="Book Antiqua" w:hAnsi="Book Antiqua"/>
          <w:sz w:val="30"/>
          <w:szCs w:val="30"/>
        </w:rPr>
      </w:pPr>
      <w:r>
        <w:rPr>
          <w:rFonts w:ascii="Book Antiqua" w:hAnsi="Book Antiqua"/>
          <w:sz w:val="30"/>
          <w:szCs w:val="30"/>
        </w:rPr>
        <w:t>Survives Her Brother</w:t>
      </w:r>
      <w:r w:rsidR="003460EA">
        <w:rPr>
          <w:rFonts w:ascii="Book Antiqua" w:hAnsi="Book Antiqua"/>
          <w:sz w:val="30"/>
          <w:szCs w:val="30"/>
        </w:rPr>
        <w:t xml:space="preserve"> </w:t>
      </w:r>
      <w:r>
        <w:rPr>
          <w:rFonts w:ascii="Book Antiqua" w:hAnsi="Book Antiqua"/>
          <w:sz w:val="30"/>
          <w:szCs w:val="30"/>
        </w:rPr>
        <w:t>GEORGE E. STEELE</w:t>
      </w:r>
      <w:r>
        <w:rPr>
          <w:rFonts w:ascii="Book Antiqua" w:hAnsi="Book Antiqua"/>
          <w:sz w:val="30"/>
          <w:szCs w:val="30"/>
        </w:rPr>
        <w:br/>
        <w:t>By Less Than Twelve Hours - Mr. Steele Died Suddenly Last Night</w:t>
      </w:r>
      <w:r>
        <w:rPr>
          <w:rFonts w:ascii="Book Antiqua" w:hAnsi="Book Antiqua"/>
          <w:sz w:val="30"/>
          <w:szCs w:val="30"/>
        </w:rPr>
        <w:br/>
      </w:r>
      <w:r>
        <w:rPr>
          <w:rFonts w:ascii="Book Antiqua" w:hAnsi="Book Antiqua"/>
          <w:sz w:val="30"/>
          <w:szCs w:val="30"/>
        </w:rPr>
        <w:br/>
        <w:t xml:space="preserve">   Surviving her brother, George E. Steele, 58, well known plumber of First Street, Ellen, 69, wife of R. F. Mumma, of South Eleventh Street, died this morning at 6 o'clock. Mr. Steele passed away at about seven o'clock last evening.</w:t>
      </w:r>
      <w:r>
        <w:rPr>
          <w:rFonts w:ascii="Book Antiqua" w:hAnsi="Book Antiqua"/>
          <w:sz w:val="30"/>
          <w:szCs w:val="30"/>
        </w:rPr>
        <w:br/>
        <w:t xml:space="preserve">   Mr. Steele's death came very suddenly at the last. He had been troubled for years with heart trouble. For the past two weeks he had been ill of grip and neuralgia, and death was due at the last to angina pectoris, or neuralgia of the heart, following an attack of acute indigestion. Mr. Steele who had been confined to the house for a week or two had become better and was able to be up Monday and a part of yesterday. He had eaten a good supper last evening and a few minutes afterwards had become very ill of acute indigestion. The attack came on while he was in the bath room and aid was summoned hastily, the doctor and others arriving before he passed away, which, however, was only a few moments later.</w:t>
      </w:r>
      <w:r>
        <w:rPr>
          <w:rFonts w:ascii="Book Antiqua" w:hAnsi="Book Antiqua"/>
          <w:sz w:val="30"/>
          <w:szCs w:val="30"/>
        </w:rPr>
        <w:br/>
        <w:t xml:space="preserve">   The sister, Mrs. Mumma, had been ill for a number of years, being </w:t>
      </w:r>
      <w:r>
        <w:rPr>
          <w:rFonts w:ascii="Book Antiqua" w:hAnsi="Book Antiqua"/>
          <w:sz w:val="30"/>
          <w:szCs w:val="30"/>
        </w:rPr>
        <w:lastRenderedPageBreak/>
        <w:t>afflicted with outer goutre, which reacted upon the heart and stomach. She had been very ill since Sunday evening, and the shock of her brother's death probably hastened her own.</w:t>
      </w:r>
      <w:r>
        <w:rPr>
          <w:rFonts w:ascii="Book Antiqua" w:hAnsi="Book Antiqua"/>
          <w:sz w:val="30"/>
          <w:szCs w:val="30"/>
        </w:rPr>
        <w:br/>
        <w:t xml:space="preserve">   George Ervin Steele and Ellen Steele Mumma were born in Ashland, O., being son and daughter of Levi and Sarah Steele. They came to this county in 1861 when George, who was born July 12, 1860, was one year old, and Mrs. Mumma, who was born June 21, 1849, was twelve years old. Both of these deceased spent much of their life here, except for five years when George lived in Colorado and for the time that the Mumma's also lived in the west.</w:t>
      </w:r>
      <w:r>
        <w:rPr>
          <w:rFonts w:ascii="Book Antiqua" w:hAnsi="Book Antiqua"/>
          <w:sz w:val="30"/>
          <w:szCs w:val="30"/>
        </w:rPr>
        <w:br/>
        <w:t xml:space="preserve">   Mr. Steele was a pioneer plumber of this city, having been engaged in the plumbing and well-drilling business here for about twenty-two years. At the time of his death he conducted the business in the shop on First Street.  </w:t>
      </w:r>
    </w:p>
    <w:p w14:paraId="471D6CF9" w14:textId="77777777" w:rsidR="00695D6E" w:rsidRDefault="00695D6E" w:rsidP="00695D6E">
      <w:pPr>
        <w:spacing w:after="100"/>
        <w:contextualSpacing/>
        <w:rPr>
          <w:rFonts w:ascii="Book Antiqua" w:hAnsi="Book Antiqua"/>
          <w:sz w:val="30"/>
          <w:szCs w:val="30"/>
        </w:rPr>
      </w:pPr>
      <w:r>
        <w:rPr>
          <w:rFonts w:ascii="Book Antiqua" w:hAnsi="Book Antiqua"/>
          <w:sz w:val="30"/>
          <w:szCs w:val="30"/>
        </w:rPr>
        <w:t xml:space="preserve">   He is survived by the widow, who was Miss Goldie McKinney, of Russiaville, and a son, Ervin, aged twelve years. Mr. Steele observed his fifty-eighth birthday only last Saturday in a quiet way.</w:t>
      </w:r>
      <w:r>
        <w:rPr>
          <w:rFonts w:ascii="Book Antiqua" w:hAnsi="Book Antiqua"/>
          <w:sz w:val="30"/>
          <w:szCs w:val="30"/>
        </w:rPr>
        <w:br/>
        <w:t xml:space="preserve">   Mrs. Mumma is survived by the husband and nine children. The children are: Levi, George and Roy Mumma, of this city; Ida Harden, Bluffton; Emma Flynn, of Linton; Ella Ferguson, of Lyons, Indiana, Mrs. Philip Auth, Mrs. Al House and Mrs. Mary Cook in Colorado. Mrs. Mumma was a member of the United Brethren church.</w:t>
      </w:r>
      <w:r>
        <w:rPr>
          <w:rFonts w:ascii="Book Antiqua" w:hAnsi="Book Antiqua"/>
          <w:sz w:val="30"/>
          <w:szCs w:val="30"/>
        </w:rPr>
        <w:br/>
        <w:t xml:space="preserve">   The death of these two leaves the brothers, Dayton and Albert Steele of this city, the only surviving members of the Steele family. Brothers and sisters deceased are: John, who died at West Pullman, Chicago; Eva Gideon, of Paulding county, O.; Susanna Everett, of Colorado, and Mary Scott, of Monroeville.</w:t>
      </w:r>
      <w:r>
        <w:rPr>
          <w:rFonts w:ascii="Book Antiqua" w:hAnsi="Book Antiqua"/>
          <w:sz w:val="30"/>
          <w:szCs w:val="30"/>
        </w:rPr>
        <w:br/>
        <w:t xml:space="preserve">   There was some consideration of holding a double funeral but that has been found inadvisable. Arrangements for Mrs. Mumma's funeral will not be made until the daughters in Colorado are heard from.</w:t>
      </w:r>
      <w:r>
        <w:rPr>
          <w:rFonts w:ascii="Book Antiqua" w:hAnsi="Book Antiqua"/>
          <w:sz w:val="30"/>
          <w:szCs w:val="30"/>
        </w:rPr>
        <w:br/>
        <w:t xml:space="preserve">   The funeral of Mr. Steele will be held Friday afternoon at two o'clock June 19, from the Christian Church, preceded by a short service at the home. Burial of both will be in the Decatur Cemetery.</w:t>
      </w:r>
      <w:r>
        <w:rPr>
          <w:rFonts w:ascii="Book Antiqua" w:hAnsi="Book Antiqua"/>
          <w:sz w:val="30"/>
          <w:szCs w:val="30"/>
        </w:rPr>
        <w:br/>
      </w:r>
    </w:p>
    <w:p w14:paraId="4EEA6971" w14:textId="77777777" w:rsidR="00613949" w:rsidRPr="008C1F8A" w:rsidRDefault="00695D6E" w:rsidP="00695D6E">
      <w:pPr>
        <w:rPr>
          <w:rFonts w:ascii="Book Antiqua" w:hAnsi="Book Antiqua"/>
          <w:sz w:val="30"/>
          <w:szCs w:val="30"/>
        </w:rPr>
      </w:pPr>
      <w:r>
        <w:rPr>
          <w:rFonts w:ascii="Book Antiqua" w:hAnsi="Book Antiqua"/>
          <w:sz w:val="30"/>
          <w:szCs w:val="30"/>
        </w:rPr>
        <w:t>Decatur Daily Democrat, Adams County, Indiana</w:t>
      </w:r>
      <w:r>
        <w:rPr>
          <w:rFonts w:ascii="Book Antiqua" w:hAnsi="Book Antiqua"/>
          <w:sz w:val="30"/>
          <w:szCs w:val="30"/>
        </w:rPr>
        <w:br/>
        <w:t xml:space="preserve">Wednesday, July 17, 1918  </w:t>
      </w:r>
    </w:p>
    <w:sectPr w:rsidR="00613949" w:rsidRPr="008C1F8A" w:rsidSect="00C374B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0F3A3A"/>
    <w:rsid w:val="00185066"/>
    <w:rsid w:val="001E4E93"/>
    <w:rsid w:val="001E5E6E"/>
    <w:rsid w:val="002E6DB3"/>
    <w:rsid w:val="003031B6"/>
    <w:rsid w:val="003460EA"/>
    <w:rsid w:val="003E52D4"/>
    <w:rsid w:val="003F7C92"/>
    <w:rsid w:val="00407BC3"/>
    <w:rsid w:val="004C4886"/>
    <w:rsid w:val="00613949"/>
    <w:rsid w:val="00695D6E"/>
    <w:rsid w:val="007B2933"/>
    <w:rsid w:val="007E7C52"/>
    <w:rsid w:val="0082197C"/>
    <w:rsid w:val="008B16E4"/>
    <w:rsid w:val="008C1F8A"/>
    <w:rsid w:val="008D4408"/>
    <w:rsid w:val="00954B2E"/>
    <w:rsid w:val="009A257C"/>
    <w:rsid w:val="00AB62BA"/>
    <w:rsid w:val="00B430DB"/>
    <w:rsid w:val="00B45C41"/>
    <w:rsid w:val="00B55454"/>
    <w:rsid w:val="00B87E99"/>
    <w:rsid w:val="00BC6400"/>
    <w:rsid w:val="00BD7A8C"/>
    <w:rsid w:val="00C374BE"/>
    <w:rsid w:val="00C95CB0"/>
    <w:rsid w:val="00CF6712"/>
    <w:rsid w:val="00D16A38"/>
    <w:rsid w:val="00D63FD9"/>
    <w:rsid w:val="00D71488"/>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B2C07"/>
  <w15:docId w15:val="{037B6B53-7612-4B94-9A1F-7159AC479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381125709">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599</Words>
  <Characters>2762</Characters>
  <Application>Microsoft Office Word</Application>
  <DocSecurity>0</DocSecurity>
  <Lines>64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2019-12-15T23:45:00Z</dcterms:created>
  <dcterms:modified xsi:type="dcterms:W3CDTF">2026-03-11T13:37:00Z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2025-07-29T23:57:43Z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0f433cf5-1898-4eb4-9afe-d9b1ed178803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