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F07F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2DDEFEE" w14:textId="0D278E4B" w:rsidR="00F92491" w:rsidRDefault="00BC4F3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Starfinger</w:t>
      </w:r>
    </w:p>
    <w:p w14:paraId="7856F049" w14:textId="34B68411" w:rsidR="00BC4F37" w:rsidRDefault="00BC4F3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1888 – January 9, 1971</w:t>
      </w:r>
    </w:p>
    <w:p w14:paraId="243807D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90FEEC" w14:textId="1257AEF7" w:rsidR="000E417B" w:rsidRDefault="00BC4F3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322467" wp14:editId="7D40606F">
            <wp:extent cx="3481035" cy="2216217"/>
            <wp:effectExtent l="0" t="0" r="5715" b="0"/>
            <wp:docPr id="202378891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64" t="-67" b="19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085" cy="222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19907256" w14:textId="07A0A75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BC4F37">
        <w:rPr>
          <w:rFonts w:ascii="Book Antiqua" w:hAnsi="Book Antiqua"/>
          <w:sz w:val="30"/>
          <w:szCs w:val="30"/>
        </w:rPr>
        <w:t>S Riley</w:t>
      </w:r>
    </w:p>
    <w:p w14:paraId="557F1579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F4CBBB4" w14:textId="77777777" w:rsid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C4F37">
        <w:rPr>
          <w:rFonts w:ascii="Book Antiqua" w:hAnsi="Book Antiqua"/>
          <w:sz w:val="30"/>
          <w:szCs w:val="30"/>
        </w:rPr>
        <w:t>JOHN STARFINGER DIES AT HOSPITAL</w:t>
      </w:r>
    </w:p>
    <w:p w14:paraId="13B6B82A" w14:textId="77777777" w:rsidR="00BC4F37" w:rsidRP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3952B71" w14:textId="77777777" w:rsid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C4F37">
        <w:rPr>
          <w:rFonts w:ascii="Book Antiqua" w:hAnsi="Book Antiqua"/>
          <w:sz w:val="30"/>
          <w:szCs w:val="30"/>
        </w:rPr>
        <w:t>John Starfinger, 82, who had made his home for the past two and one-half years with a niece, Mrs. Ruth Hurst of Decatur route 6, died at 11:55 p.m. Saturday at the Adams County Memorial Hospital, where he had been a patient one week.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7F188A9" w14:textId="77777777" w:rsid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C4F37">
        <w:rPr>
          <w:rFonts w:ascii="Book Antiqua" w:hAnsi="Book Antiqua"/>
          <w:sz w:val="30"/>
          <w:szCs w:val="30"/>
        </w:rPr>
        <w:t>He was born in Cincinnati, O., April 26, 1888, a son of George and Kate Hartmann-</w:t>
      </w:r>
      <w:proofErr w:type="spellStart"/>
      <w:r w:rsidRPr="00BC4F37">
        <w:rPr>
          <w:rFonts w:ascii="Book Antiqua" w:hAnsi="Book Antiqua"/>
          <w:sz w:val="30"/>
          <w:szCs w:val="30"/>
        </w:rPr>
        <w:t>Starfinger</w:t>
      </w:r>
      <w:proofErr w:type="spellEnd"/>
      <w:r w:rsidRPr="00BC4F37">
        <w:rPr>
          <w:rFonts w:ascii="Book Antiqua" w:hAnsi="Book Antiqua"/>
          <w:sz w:val="30"/>
          <w:szCs w:val="30"/>
        </w:rPr>
        <w:t>, and was never married.</w:t>
      </w:r>
      <w:r>
        <w:rPr>
          <w:rFonts w:ascii="Book Antiqua" w:hAnsi="Book Antiqua"/>
          <w:sz w:val="30"/>
          <w:szCs w:val="30"/>
        </w:rPr>
        <w:t xml:space="preserve"> </w:t>
      </w:r>
      <w:r w:rsidRPr="00BC4F37">
        <w:rPr>
          <w:rFonts w:ascii="Book Antiqua" w:hAnsi="Book Antiqua"/>
          <w:sz w:val="30"/>
          <w:szCs w:val="30"/>
        </w:rPr>
        <w:t>He was a veteran of World War I and resided in Milwaukee, Ore., for 63 years before moving to Adams County.</w:t>
      </w:r>
    </w:p>
    <w:p w14:paraId="2B78EE91" w14:textId="77777777" w:rsid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C4F37">
        <w:rPr>
          <w:rFonts w:ascii="Book Antiqua" w:hAnsi="Book Antiqua"/>
          <w:sz w:val="30"/>
          <w:szCs w:val="30"/>
        </w:rPr>
        <w:t xml:space="preserve">Surviving </w:t>
      </w:r>
      <w:r w:rsidRPr="00BC4F37">
        <w:rPr>
          <w:rFonts w:ascii="Book Antiqua" w:hAnsi="Book Antiqua"/>
          <w:sz w:val="30"/>
          <w:szCs w:val="30"/>
        </w:rPr>
        <w:t>is</w:t>
      </w:r>
      <w:r w:rsidRPr="00BC4F37">
        <w:rPr>
          <w:rFonts w:ascii="Book Antiqua" w:hAnsi="Book Antiqua"/>
          <w:sz w:val="30"/>
          <w:szCs w:val="30"/>
        </w:rPr>
        <w:t xml:space="preserve"> a brother, Harry Suman of Decatur route 6; two nieces and ten nephews. A sister, Dora, is deceased.</w:t>
      </w:r>
    </w:p>
    <w:p w14:paraId="1DC9D198" w14:textId="5DC0CD9A" w:rsid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C4F37">
        <w:rPr>
          <w:rFonts w:ascii="Book Antiqua" w:hAnsi="Book Antiqua"/>
          <w:sz w:val="30"/>
          <w:szCs w:val="30"/>
        </w:rPr>
        <w:t xml:space="preserve">Funeral rites will be held at 1:30 p.m. Tuesday at the Zwick </w:t>
      </w:r>
      <w:r>
        <w:rPr>
          <w:rFonts w:ascii="Book Antiqua" w:hAnsi="Book Antiqua"/>
          <w:sz w:val="30"/>
          <w:szCs w:val="30"/>
        </w:rPr>
        <w:t>F</w:t>
      </w:r>
      <w:r w:rsidRPr="00BC4F37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BC4F37">
        <w:rPr>
          <w:rFonts w:ascii="Book Antiqua" w:hAnsi="Book Antiqua"/>
          <w:sz w:val="30"/>
          <w:szCs w:val="30"/>
        </w:rPr>
        <w:t xml:space="preserve">ome, with Rev. Robert James officiating. </w:t>
      </w:r>
      <w:proofErr w:type="gramStart"/>
      <w:r w:rsidRPr="00BC4F37">
        <w:rPr>
          <w:rFonts w:ascii="Book Antiqua" w:hAnsi="Book Antiqua"/>
          <w:sz w:val="30"/>
          <w:szCs w:val="30"/>
        </w:rPr>
        <w:t>Burial</w:t>
      </w:r>
      <w:proofErr w:type="gramEnd"/>
      <w:r w:rsidRPr="00BC4F37">
        <w:rPr>
          <w:rFonts w:ascii="Book Antiqua" w:hAnsi="Book Antiqua"/>
          <w:sz w:val="30"/>
          <w:szCs w:val="30"/>
        </w:rPr>
        <w:t xml:space="preserve"> will be in the Decatur Cemetery. Friends may call at the funeral home until </w:t>
      </w:r>
      <w:proofErr w:type="gramStart"/>
      <w:r w:rsidRPr="00BC4F37">
        <w:rPr>
          <w:rFonts w:ascii="Book Antiqua" w:hAnsi="Book Antiqua"/>
          <w:sz w:val="30"/>
          <w:szCs w:val="30"/>
        </w:rPr>
        <w:t>time</w:t>
      </w:r>
      <w:proofErr w:type="gramEnd"/>
      <w:r w:rsidRPr="00BC4F37">
        <w:rPr>
          <w:rFonts w:ascii="Book Antiqua" w:hAnsi="Book Antiqua"/>
          <w:sz w:val="30"/>
          <w:szCs w:val="30"/>
        </w:rPr>
        <w:t xml:space="preserve"> of services.</w:t>
      </w:r>
    </w:p>
    <w:p w14:paraId="330BDF99" w14:textId="77777777" w:rsid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C993437" w14:textId="3E4ACF4F" w:rsidR="00BC4F37" w:rsidRP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C4F37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BC4F37">
        <w:rPr>
          <w:rFonts w:ascii="Book Antiqua" w:hAnsi="Book Antiqua"/>
          <w:sz w:val="30"/>
          <w:szCs w:val="30"/>
        </w:rPr>
        <w:t>Adams County, Indiana</w:t>
      </w:r>
      <w:r w:rsidRPr="00BC4F3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January</w:t>
      </w:r>
      <w:r w:rsidRPr="00BC4F37">
        <w:rPr>
          <w:rFonts w:ascii="Book Antiqua" w:hAnsi="Book Antiqua"/>
          <w:sz w:val="30"/>
          <w:szCs w:val="30"/>
        </w:rPr>
        <w:t xml:space="preserve"> 11, 1971</w:t>
      </w:r>
    </w:p>
    <w:p w14:paraId="7E1D141A" w14:textId="77777777" w:rsidR="00BC4F37" w:rsidRPr="00BC4F37" w:rsidRDefault="00BC4F37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2DB84FF" w14:textId="60D35C1D" w:rsidR="00712E10" w:rsidRPr="00712E10" w:rsidRDefault="00712E10" w:rsidP="00BC4F37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712E10" w:rsidRPr="00712E10" w:rsidSect="001B2EE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85066"/>
    <w:rsid w:val="001B2EEB"/>
    <w:rsid w:val="001E4E93"/>
    <w:rsid w:val="001E5E6E"/>
    <w:rsid w:val="00261D9B"/>
    <w:rsid w:val="002E6DB3"/>
    <w:rsid w:val="003031B6"/>
    <w:rsid w:val="00306D06"/>
    <w:rsid w:val="003E52D4"/>
    <w:rsid w:val="003F7C92"/>
    <w:rsid w:val="004C4886"/>
    <w:rsid w:val="00533172"/>
    <w:rsid w:val="00613949"/>
    <w:rsid w:val="00712E10"/>
    <w:rsid w:val="007456E5"/>
    <w:rsid w:val="007B2933"/>
    <w:rsid w:val="007E7C52"/>
    <w:rsid w:val="0082197C"/>
    <w:rsid w:val="008B16E4"/>
    <w:rsid w:val="008C1F8A"/>
    <w:rsid w:val="008D4408"/>
    <w:rsid w:val="009A257C"/>
    <w:rsid w:val="00A94AE1"/>
    <w:rsid w:val="00B430DB"/>
    <w:rsid w:val="00B45C41"/>
    <w:rsid w:val="00B55454"/>
    <w:rsid w:val="00B87E99"/>
    <w:rsid w:val="00BC4F37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92491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6555"/>
  <w15:docId w15:val="{534A5778-8D07-40AD-9B0E-F8029ADD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56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2025-07-26T14:19:00Z</dcterms:created>
  <dcterms:modified xsi:type="dcterms:W3CDTF">2025-07-26T14:19:00Z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2025-07-26T14:11:26Z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b06c07bb-73a0-4f72-9a78-b8342b200f21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