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9DD45" w14:textId="5911ED10" w:rsidR="006A0236" w:rsidRDefault="006C58D7" w:rsidP="00E8354C">
      <w:pPr>
        <w:contextualSpacing/>
        <w:jc w:val="center"/>
        <w:rPr>
          <w:rFonts w:ascii="Book Antiqua" w:hAnsi="Book Antiqua"/>
          <w:sz w:val="40"/>
          <w:szCs w:val="40"/>
        </w:rPr>
      </w:pPr>
      <w:r>
        <w:rPr>
          <w:rFonts w:ascii="Book Antiqua" w:hAnsi="Book Antiqua"/>
          <w:sz w:val="40"/>
          <w:szCs w:val="40"/>
        </w:rPr>
        <w:t>Marilyn J. (Beer) Sprunger</w:t>
      </w:r>
    </w:p>
    <w:p w14:paraId="1FC053C9" w14:textId="1645659C" w:rsidR="006C58D7" w:rsidRDefault="006C58D7" w:rsidP="00E8354C">
      <w:pPr>
        <w:contextualSpacing/>
        <w:jc w:val="center"/>
        <w:rPr>
          <w:rFonts w:ascii="Book Antiqua" w:hAnsi="Book Antiqua"/>
          <w:sz w:val="40"/>
          <w:szCs w:val="40"/>
        </w:rPr>
      </w:pPr>
      <w:r>
        <w:rPr>
          <w:rFonts w:ascii="Book Antiqua" w:hAnsi="Book Antiqua"/>
          <w:sz w:val="40"/>
          <w:szCs w:val="40"/>
        </w:rPr>
        <w:t>October 6, 1929 – June 26, 2014</w:t>
      </w:r>
    </w:p>
    <w:p w14:paraId="3C8A5C62" w14:textId="77777777" w:rsidR="00E8354C" w:rsidRDefault="00E8354C" w:rsidP="00E8354C">
      <w:pPr>
        <w:contextualSpacing/>
        <w:jc w:val="center"/>
        <w:rPr>
          <w:rFonts w:ascii="Book Antiqua" w:hAnsi="Book Antiqua"/>
          <w:sz w:val="40"/>
          <w:szCs w:val="40"/>
        </w:rPr>
      </w:pPr>
    </w:p>
    <w:p w14:paraId="2306FDE9" w14:textId="7DBA0384" w:rsidR="000A39F6" w:rsidRDefault="006C58D7" w:rsidP="00951232">
      <w:pPr>
        <w:contextualSpacing/>
        <w:jc w:val="center"/>
      </w:pPr>
      <w:r>
        <w:rPr>
          <w:noProof/>
        </w:rPr>
        <w:drawing>
          <wp:inline distT="0" distB="0" distL="0" distR="0" wp14:anchorId="2935C70D" wp14:editId="4753F803">
            <wp:extent cx="2684435" cy="1286376"/>
            <wp:effectExtent l="0" t="0" r="1905" b="9525"/>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6491" t="31673" r="17168" b="30176"/>
                    <a:stretch/>
                  </pic:blipFill>
                  <pic:spPr bwMode="auto">
                    <a:xfrm>
                      <a:off x="0" y="0"/>
                      <a:ext cx="2692333" cy="1290160"/>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E47931B" w14:textId="4E27EAF8"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C58D7">
        <w:rPr>
          <w:rFonts w:ascii="Book Antiqua" w:hAnsi="Book Antiqua"/>
          <w:sz w:val="30"/>
          <w:szCs w:val="30"/>
        </w:rPr>
        <w:t>Deb Curry</w:t>
      </w:r>
    </w:p>
    <w:p w14:paraId="7AE36D3D" w14:textId="77777777" w:rsidR="00D40122" w:rsidRPr="009D767D" w:rsidRDefault="00D40122" w:rsidP="00951232">
      <w:pPr>
        <w:contextualSpacing/>
        <w:jc w:val="center"/>
        <w:rPr>
          <w:rFonts w:ascii="Book Antiqua" w:eastAsia="Times New Roman" w:hAnsi="Book Antiqua" w:cs="Times New Roman"/>
          <w:sz w:val="30"/>
          <w:szCs w:val="30"/>
        </w:rPr>
      </w:pPr>
    </w:p>
    <w:p w14:paraId="6B53CC12" w14:textId="77777777" w:rsidR="006C58D7" w:rsidRDefault="006A0236" w:rsidP="006C58D7">
      <w:pPr>
        <w:contextualSpacing/>
        <w:rPr>
          <w:rFonts w:ascii="Book Antiqua" w:hAnsi="Book Antiqua"/>
          <w:sz w:val="30"/>
          <w:szCs w:val="30"/>
        </w:rPr>
      </w:pPr>
      <w:r w:rsidRPr="006C58D7">
        <w:rPr>
          <w:rFonts w:ascii="Book Antiqua" w:hAnsi="Book Antiqua"/>
          <w:sz w:val="30"/>
          <w:szCs w:val="30"/>
        </w:rPr>
        <w:t xml:space="preserve">   </w:t>
      </w:r>
      <w:r w:rsidR="006C58D7" w:rsidRPr="006C58D7">
        <w:rPr>
          <w:rFonts w:ascii="Book Antiqua" w:hAnsi="Book Antiqua"/>
          <w:sz w:val="30"/>
          <w:szCs w:val="30"/>
        </w:rPr>
        <w:t xml:space="preserve">Marilyn J. Sprunger, 84, of Decatur, Indiana, died at her residence on Thursday, June 26, 2014. She was born on October 6, 1929 to Leroy and Jennie M. (Frauhiger) Beer in Decatur. On November 16, 1952, she married Burl J. Sprunger. </w:t>
      </w:r>
    </w:p>
    <w:p w14:paraId="7083110D" w14:textId="77777777" w:rsidR="006C58D7" w:rsidRDefault="006C58D7" w:rsidP="006C58D7">
      <w:pPr>
        <w:contextualSpacing/>
        <w:rPr>
          <w:rFonts w:ascii="Book Antiqua" w:hAnsi="Book Antiqua"/>
          <w:sz w:val="30"/>
          <w:szCs w:val="30"/>
        </w:rPr>
      </w:pPr>
      <w:r>
        <w:rPr>
          <w:rFonts w:ascii="Book Antiqua" w:hAnsi="Book Antiqua"/>
          <w:sz w:val="30"/>
          <w:szCs w:val="30"/>
        </w:rPr>
        <w:t xml:space="preserve">   </w:t>
      </w:r>
      <w:r w:rsidRPr="006C58D7">
        <w:rPr>
          <w:rFonts w:ascii="Book Antiqua" w:hAnsi="Book Antiqua"/>
          <w:sz w:val="30"/>
          <w:szCs w:val="30"/>
        </w:rPr>
        <w:t xml:space="preserve">Marilyn was a lifetime member of Union Chapel United Methodist Church and served as Assistant Sunday School and Bible School teacher. She was employed by Schafer, </w:t>
      </w:r>
      <w:proofErr w:type="spellStart"/>
      <w:r w:rsidRPr="006C58D7">
        <w:rPr>
          <w:rFonts w:ascii="Book Antiqua" w:hAnsi="Book Antiqua"/>
          <w:sz w:val="30"/>
          <w:szCs w:val="30"/>
        </w:rPr>
        <w:t>Wertzbergers</w:t>
      </w:r>
      <w:proofErr w:type="spellEnd"/>
      <w:r w:rsidRPr="006C58D7">
        <w:rPr>
          <w:rFonts w:ascii="Book Antiqua" w:hAnsi="Book Antiqua"/>
          <w:sz w:val="30"/>
          <w:szCs w:val="30"/>
        </w:rPr>
        <w:t xml:space="preserve"> &amp; Ehlers Restaurants. She was also secretary to H.R. McClenahan, Suttles Insurance and retired from First State Bank. </w:t>
      </w:r>
    </w:p>
    <w:p w14:paraId="6C51F173" w14:textId="77777777" w:rsidR="006C58D7" w:rsidRDefault="006C58D7" w:rsidP="006C58D7">
      <w:pPr>
        <w:contextualSpacing/>
        <w:rPr>
          <w:rFonts w:ascii="Book Antiqua" w:hAnsi="Book Antiqua"/>
          <w:sz w:val="30"/>
          <w:szCs w:val="30"/>
        </w:rPr>
      </w:pPr>
      <w:r>
        <w:rPr>
          <w:rFonts w:ascii="Book Antiqua" w:hAnsi="Book Antiqua"/>
          <w:sz w:val="30"/>
          <w:szCs w:val="30"/>
        </w:rPr>
        <w:t xml:space="preserve">   </w:t>
      </w:r>
      <w:r w:rsidRPr="006C58D7">
        <w:rPr>
          <w:rFonts w:ascii="Book Antiqua" w:hAnsi="Book Antiqua"/>
          <w:sz w:val="30"/>
          <w:szCs w:val="30"/>
        </w:rPr>
        <w:t xml:space="preserve">She is survived by her husband of 61 years Burl J. Sprunger of Decatur, IN; a son Brent J. (Lori Carpenter) Sprunger of rural Decatur; two daughters Brenda (Mike) Shifferly and Darla J. (Rex) Braun both of Decatur; a brother Wendell (Carol) Beer of Decatur; grandchildren, Lucas (Ashley Myers) Shifferly, Tiffany (Tom) Hoffman, Stephany (Kyle) Kauffman, Alexis (Roger) Pickens, Lindsey Braun (fiancé Adam Brite) and Logan Braun. She was preceded in death by two brothers Leroy Jr. &amp; Rodrick Beer and a sister Joan Harrell. </w:t>
      </w:r>
    </w:p>
    <w:p w14:paraId="2EB5A7DB" w14:textId="269EFB8B" w:rsidR="006C58D7" w:rsidRDefault="006C58D7" w:rsidP="006C58D7">
      <w:pPr>
        <w:contextualSpacing/>
        <w:rPr>
          <w:rFonts w:ascii="Book Antiqua" w:hAnsi="Book Antiqua"/>
          <w:sz w:val="30"/>
          <w:szCs w:val="30"/>
        </w:rPr>
      </w:pPr>
      <w:r>
        <w:rPr>
          <w:rFonts w:ascii="Book Antiqua" w:hAnsi="Book Antiqua"/>
          <w:sz w:val="30"/>
          <w:szCs w:val="30"/>
        </w:rPr>
        <w:t xml:space="preserve">   </w:t>
      </w:r>
      <w:r w:rsidRPr="006C58D7">
        <w:rPr>
          <w:rFonts w:ascii="Book Antiqua" w:hAnsi="Book Antiqua"/>
          <w:sz w:val="30"/>
          <w:szCs w:val="30"/>
        </w:rPr>
        <w:t xml:space="preserve">Visitation will be from Noon-6:00 p.m. Sunday, June 29, 2014, at Haggard-Sefton &amp; Hirschy Funeral Home. Funeral services will be at 11:00 a.m. Monday, June 30, 2014 also at the funeral home with calling 1 hour prior to services. Pastor Jerry Setser officiating, and burial will be in Decatur Cemetery. </w:t>
      </w:r>
    </w:p>
    <w:p w14:paraId="36D3F0A4" w14:textId="3C24CFEC" w:rsidR="008F33C7" w:rsidRDefault="006C58D7" w:rsidP="006C58D7">
      <w:pPr>
        <w:contextualSpacing/>
        <w:rPr>
          <w:rFonts w:ascii="Book Antiqua" w:hAnsi="Book Antiqua"/>
          <w:sz w:val="30"/>
          <w:szCs w:val="30"/>
        </w:rPr>
      </w:pPr>
      <w:r>
        <w:rPr>
          <w:rFonts w:ascii="Book Antiqua" w:hAnsi="Book Antiqua"/>
          <w:sz w:val="30"/>
          <w:szCs w:val="30"/>
        </w:rPr>
        <w:t xml:space="preserve">   </w:t>
      </w:r>
      <w:r w:rsidRPr="006C58D7">
        <w:rPr>
          <w:rFonts w:ascii="Book Antiqua" w:hAnsi="Book Antiqua"/>
          <w:sz w:val="30"/>
          <w:szCs w:val="30"/>
        </w:rPr>
        <w:t>Memorials are to Boy's and Girl's Club of Decatur and Union Chapel UMC.</w:t>
      </w:r>
    </w:p>
    <w:p w14:paraId="6B497510" w14:textId="7C1CC8F7" w:rsidR="006C58D7" w:rsidRDefault="006C58D7" w:rsidP="006C58D7">
      <w:pPr>
        <w:contextualSpacing/>
        <w:rPr>
          <w:rFonts w:ascii="Book Antiqua" w:hAnsi="Book Antiqua"/>
          <w:sz w:val="30"/>
          <w:szCs w:val="30"/>
        </w:rPr>
      </w:pPr>
    </w:p>
    <w:p w14:paraId="7756AA22" w14:textId="5684F613" w:rsidR="006C58D7" w:rsidRDefault="006C58D7" w:rsidP="006C58D7">
      <w:pPr>
        <w:contextualSpacing/>
        <w:rPr>
          <w:rFonts w:ascii="Book Antiqua" w:hAnsi="Book Antiqua"/>
          <w:sz w:val="30"/>
          <w:szCs w:val="30"/>
        </w:rPr>
      </w:pPr>
      <w:r>
        <w:rPr>
          <w:rFonts w:ascii="Book Antiqua" w:hAnsi="Book Antiqua"/>
          <w:sz w:val="30"/>
          <w:szCs w:val="30"/>
        </w:rPr>
        <w:t>Haggard &amp; Sefton Funeral Home, Adams County, Indiana</w:t>
      </w:r>
    </w:p>
    <w:p w14:paraId="45E11550" w14:textId="6263731B" w:rsidR="006C58D7" w:rsidRPr="006C58D7" w:rsidRDefault="006C58D7" w:rsidP="006C58D7">
      <w:pPr>
        <w:contextualSpacing/>
        <w:rPr>
          <w:rFonts w:ascii="Book Antiqua" w:hAnsi="Book Antiqua"/>
          <w:sz w:val="30"/>
          <w:szCs w:val="30"/>
        </w:rPr>
      </w:pPr>
      <w:r>
        <w:rPr>
          <w:rFonts w:ascii="Book Antiqua" w:hAnsi="Book Antiqua"/>
          <w:sz w:val="30"/>
          <w:szCs w:val="30"/>
        </w:rPr>
        <w:t>June 27, 2014</w:t>
      </w:r>
    </w:p>
    <w:sectPr w:rsidR="006C58D7" w:rsidRPr="006C58D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51E9F"/>
    <w:rsid w:val="001E5E6E"/>
    <w:rsid w:val="00256C3D"/>
    <w:rsid w:val="00262117"/>
    <w:rsid w:val="00264E61"/>
    <w:rsid w:val="00383111"/>
    <w:rsid w:val="00412511"/>
    <w:rsid w:val="00435771"/>
    <w:rsid w:val="00444040"/>
    <w:rsid w:val="004C4886"/>
    <w:rsid w:val="004F551D"/>
    <w:rsid w:val="005A5BE8"/>
    <w:rsid w:val="005F3308"/>
    <w:rsid w:val="00645AAD"/>
    <w:rsid w:val="006A0236"/>
    <w:rsid w:val="006C58D7"/>
    <w:rsid w:val="00715FD5"/>
    <w:rsid w:val="00716D38"/>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E27E1"/>
  <w15:docId w15:val="{0EC89843-1E3A-4ADA-A9F4-3FC649FA3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237</Words>
  <Characters>1356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3</cp:revision>
  <dcterms:created xsi:type="dcterms:W3CDTF">2023-03-18T14:13:00Z</dcterms:created>
  <dcterms:modified xsi:type="dcterms:W3CDTF">2025-09-01T17:40:00Z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2025-09-01T17:40:55Z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7721330a-1ed0-456e-945e-ca9a8e7bca84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