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4522C7" w14:textId="6B7FF548" w:rsidR="00E646B5" w:rsidRDefault="0069359B" w:rsidP="00E8354C">
      <w:pPr>
        <w:contextualSpacing/>
        <w:jc w:val="center"/>
        <w:rPr>
          <w:rFonts w:ascii="Book Antiqua" w:hAnsi="Book Antiqua"/>
          <w:sz w:val="40"/>
          <w:szCs w:val="40"/>
        </w:rPr>
      </w:pPr>
      <w:r>
        <w:rPr>
          <w:rFonts w:ascii="Book Antiqua" w:hAnsi="Book Antiqua"/>
          <w:sz w:val="40"/>
          <w:szCs w:val="40"/>
        </w:rPr>
        <w:t>Edward F. Sprunger</w:t>
      </w:r>
    </w:p>
    <w:p w14:paraId="24ABDED4" w14:textId="2031E8D4" w:rsidR="0069359B" w:rsidRDefault="00022EAE" w:rsidP="00E8354C">
      <w:pPr>
        <w:contextualSpacing/>
        <w:jc w:val="center"/>
        <w:rPr>
          <w:rFonts w:ascii="Book Antiqua" w:hAnsi="Book Antiqua"/>
          <w:sz w:val="40"/>
          <w:szCs w:val="40"/>
        </w:rPr>
      </w:pPr>
      <w:r>
        <w:rPr>
          <w:rFonts w:ascii="Book Antiqua" w:hAnsi="Book Antiqua"/>
          <w:sz w:val="40"/>
          <w:szCs w:val="40"/>
        </w:rPr>
        <w:t>March 20, 1925</w:t>
      </w:r>
      <w:r w:rsidR="0069359B">
        <w:rPr>
          <w:rFonts w:ascii="Book Antiqua" w:hAnsi="Book Antiqua"/>
          <w:sz w:val="40"/>
          <w:szCs w:val="40"/>
        </w:rPr>
        <w:t xml:space="preserve"> – December 12, 2014</w:t>
      </w:r>
    </w:p>
    <w:p w14:paraId="3C8A5C62" w14:textId="77777777" w:rsidR="00E8354C" w:rsidRDefault="00E8354C" w:rsidP="00E8354C">
      <w:pPr>
        <w:contextualSpacing/>
        <w:jc w:val="center"/>
        <w:rPr>
          <w:rFonts w:ascii="Book Antiqua" w:hAnsi="Book Antiqua"/>
          <w:sz w:val="40"/>
          <w:szCs w:val="40"/>
        </w:rPr>
      </w:pPr>
    </w:p>
    <w:p w14:paraId="2306FDE9" w14:textId="257DDF0B" w:rsidR="000A39F6" w:rsidRDefault="0069359B" w:rsidP="00951232">
      <w:pPr>
        <w:contextualSpacing/>
        <w:jc w:val="center"/>
      </w:pPr>
      <w:r>
        <w:rPr>
          <w:noProof/>
        </w:rPr>
        <w:drawing>
          <wp:inline distT="0" distB="0" distL="0" distR="0" wp14:anchorId="0C2AF48C" wp14:editId="1B17E4E9">
            <wp:extent cx="2770199" cy="1924016"/>
            <wp:effectExtent l="0" t="0" r="0" b="635"/>
            <wp:docPr id="1261624159"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0310" t="9790" r="6062" b="12766"/>
                    <a:stretch>
                      <a:fillRect/>
                    </a:stretch>
                  </pic:blipFill>
                  <pic:spPr bwMode="auto">
                    <a:xfrm>
                      <a:off x="0" y="0"/>
                      <a:ext cx="2778685" cy="1929910"/>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E47931B" w14:textId="3F957960"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69359B">
        <w:rPr>
          <w:rFonts w:ascii="Book Antiqua" w:hAnsi="Book Antiqua"/>
          <w:sz w:val="30"/>
          <w:szCs w:val="30"/>
        </w:rPr>
        <w:t>Alicia Kneuss</w:t>
      </w:r>
    </w:p>
    <w:p w14:paraId="7AE36D3D" w14:textId="77777777" w:rsidR="00D40122" w:rsidRPr="009D767D" w:rsidRDefault="00D40122" w:rsidP="00951232">
      <w:pPr>
        <w:contextualSpacing/>
        <w:jc w:val="center"/>
        <w:rPr>
          <w:rFonts w:ascii="Book Antiqua" w:eastAsia="Times New Roman" w:hAnsi="Book Antiqua" w:cs="Times New Roman"/>
          <w:sz w:val="30"/>
          <w:szCs w:val="30"/>
        </w:rPr>
      </w:pPr>
    </w:p>
    <w:p w14:paraId="02AABB24" w14:textId="77777777" w:rsidR="0069359B" w:rsidRDefault="0069359B" w:rsidP="0069359B">
      <w:pPr>
        <w:contextualSpacing/>
        <w:rPr>
          <w:rFonts w:ascii="Book Antiqua" w:hAnsi="Book Antiqua"/>
          <w:sz w:val="30"/>
          <w:szCs w:val="30"/>
        </w:rPr>
      </w:pPr>
      <w:r>
        <w:rPr>
          <w:rFonts w:ascii="Book Antiqua" w:hAnsi="Book Antiqua"/>
          <w:sz w:val="30"/>
          <w:szCs w:val="30"/>
        </w:rPr>
        <w:t xml:space="preserve">   Edward F. “Ed” Sprunger</w:t>
      </w:r>
      <w:r w:rsidRPr="0069359B">
        <w:rPr>
          <w:rFonts w:ascii="Book Antiqua" w:hAnsi="Book Antiqua"/>
          <w:sz w:val="30"/>
          <w:szCs w:val="30"/>
        </w:rPr>
        <w:t xml:space="preserve">, 89, of Decatur, met his Heavenly Father, Friday, Dec. 12, 2014, at Woodcrest </w:t>
      </w:r>
      <w:r>
        <w:rPr>
          <w:rFonts w:ascii="Book Antiqua" w:hAnsi="Book Antiqua"/>
          <w:sz w:val="30"/>
          <w:szCs w:val="30"/>
        </w:rPr>
        <w:t>N</w:t>
      </w:r>
      <w:r w:rsidRPr="0069359B">
        <w:rPr>
          <w:rFonts w:ascii="Book Antiqua" w:hAnsi="Book Antiqua"/>
          <w:sz w:val="30"/>
          <w:szCs w:val="30"/>
        </w:rPr>
        <w:t>ursing Center. Ed was born on March 20, 1925, in Adams County, Ind.</w:t>
      </w:r>
      <w:r>
        <w:rPr>
          <w:rFonts w:ascii="Book Antiqua" w:hAnsi="Book Antiqua"/>
          <w:sz w:val="30"/>
          <w:szCs w:val="30"/>
        </w:rPr>
        <w:t>,</w:t>
      </w:r>
      <w:r w:rsidRPr="0069359B">
        <w:rPr>
          <w:rFonts w:ascii="Book Antiqua" w:hAnsi="Book Antiqua"/>
          <w:sz w:val="30"/>
          <w:szCs w:val="30"/>
        </w:rPr>
        <w:t xml:space="preserve"> a son of the late Martin F. and Cora (Mertz) Sprunger. On May 6, 1953, he married Marilyn R. Norton. </w:t>
      </w:r>
    </w:p>
    <w:p w14:paraId="1301A13B" w14:textId="77777777" w:rsidR="0069359B" w:rsidRDefault="0069359B" w:rsidP="0069359B">
      <w:pPr>
        <w:contextualSpacing/>
        <w:rPr>
          <w:rFonts w:ascii="Book Antiqua" w:hAnsi="Book Antiqua"/>
          <w:sz w:val="30"/>
          <w:szCs w:val="30"/>
        </w:rPr>
      </w:pPr>
      <w:r>
        <w:rPr>
          <w:rFonts w:ascii="Book Antiqua" w:hAnsi="Book Antiqua"/>
          <w:sz w:val="30"/>
          <w:szCs w:val="30"/>
        </w:rPr>
        <w:t xml:space="preserve">   </w:t>
      </w:r>
      <w:r w:rsidRPr="0069359B">
        <w:rPr>
          <w:rFonts w:ascii="Book Antiqua" w:hAnsi="Book Antiqua"/>
          <w:sz w:val="30"/>
          <w:szCs w:val="30"/>
        </w:rPr>
        <w:t xml:space="preserve">He was a member of Union Chapel United Methodist Church and was chairman of the Trustees and held </w:t>
      </w:r>
      <w:proofErr w:type="gramStart"/>
      <w:r w:rsidRPr="0069359B">
        <w:rPr>
          <w:rFonts w:ascii="Book Antiqua" w:hAnsi="Book Antiqua"/>
          <w:sz w:val="30"/>
          <w:szCs w:val="30"/>
        </w:rPr>
        <w:t>many</w:t>
      </w:r>
      <w:proofErr w:type="gramEnd"/>
      <w:r w:rsidRPr="0069359B">
        <w:rPr>
          <w:rFonts w:ascii="Book Antiqua" w:hAnsi="Book Antiqua"/>
          <w:sz w:val="30"/>
          <w:szCs w:val="30"/>
        </w:rPr>
        <w:t xml:space="preserve"> offices at the church. He attended Indiana Institute of Technology and Bill Miller Real Estate School. He is a life member of the Decatur Optimist Club, the </w:t>
      </w:r>
      <w:proofErr w:type="gramStart"/>
      <w:r w:rsidRPr="0069359B">
        <w:rPr>
          <w:rFonts w:ascii="Book Antiqua" w:hAnsi="Book Antiqua"/>
          <w:sz w:val="30"/>
          <w:szCs w:val="30"/>
        </w:rPr>
        <w:t>VFW</w:t>
      </w:r>
      <w:proofErr w:type="gramEnd"/>
      <w:r w:rsidRPr="0069359B">
        <w:rPr>
          <w:rFonts w:ascii="Book Antiqua" w:hAnsi="Book Antiqua"/>
          <w:sz w:val="30"/>
          <w:szCs w:val="30"/>
        </w:rPr>
        <w:t xml:space="preserve"> and American Legion #43. </w:t>
      </w:r>
    </w:p>
    <w:p w14:paraId="11E4AD89" w14:textId="77777777" w:rsidR="0069359B" w:rsidRDefault="0069359B" w:rsidP="0069359B">
      <w:pPr>
        <w:contextualSpacing/>
        <w:rPr>
          <w:rFonts w:ascii="Book Antiqua" w:hAnsi="Book Antiqua"/>
          <w:sz w:val="30"/>
          <w:szCs w:val="30"/>
        </w:rPr>
      </w:pPr>
      <w:r>
        <w:rPr>
          <w:rFonts w:ascii="Book Antiqua" w:hAnsi="Book Antiqua"/>
          <w:sz w:val="30"/>
          <w:szCs w:val="30"/>
        </w:rPr>
        <w:t xml:space="preserve">   </w:t>
      </w:r>
      <w:r w:rsidRPr="0069359B">
        <w:rPr>
          <w:rFonts w:ascii="Book Antiqua" w:hAnsi="Book Antiqua"/>
          <w:sz w:val="30"/>
          <w:szCs w:val="30"/>
        </w:rPr>
        <w:t xml:space="preserve">He was a World War II veteran with the 80th </w:t>
      </w:r>
      <w:r>
        <w:rPr>
          <w:rFonts w:ascii="Book Antiqua" w:hAnsi="Book Antiqua"/>
          <w:sz w:val="30"/>
          <w:szCs w:val="30"/>
        </w:rPr>
        <w:t>C</w:t>
      </w:r>
      <w:r w:rsidRPr="0069359B">
        <w:rPr>
          <w:rFonts w:ascii="Book Antiqua" w:hAnsi="Book Antiqua"/>
          <w:sz w:val="30"/>
          <w:szCs w:val="30"/>
        </w:rPr>
        <w:t xml:space="preserve">ombat Infantry Division in Germany and received the </w:t>
      </w:r>
      <w:r>
        <w:rPr>
          <w:rFonts w:ascii="Book Antiqua" w:hAnsi="Book Antiqua"/>
          <w:sz w:val="30"/>
          <w:szCs w:val="30"/>
        </w:rPr>
        <w:t>C</w:t>
      </w:r>
      <w:r w:rsidRPr="0069359B">
        <w:rPr>
          <w:rFonts w:ascii="Book Antiqua" w:hAnsi="Book Antiqua"/>
          <w:sz w:val="30"/>
          <w:szCs w:val="30"/>
        </w:rPr>
        <w:t xml:space="preserve">ombat Infantry Award and the Bronze Star. From 1950 to 1961 he was in the John Deere Farm Equipment business with his father and brother. In 1951 he attended Reppert Auction School and has been an auctioneer for 60 years. He was an instructor at Reppert Auction School for 40 years </w:t>
      </w:r>
      <w:proofErr w:type="gramStart"/>
      <w:r w:rsidRPr="0069359B">
        <w:rPr>
          <w:rFonts w:ascii="Book Antiqua" w:hAnsi="Book Antiqua"/>
          <w:sz w:val="30"/>
          <w:szCs w:val="30"/>
        </w:rPr>
        <w:t>and also</w:t>
      </w:r>
      <w:proofErr w:type="gramEnd"/>
      <w:r w:rsidRPr="0069359B">
        <w:rPr>
          <w:rFonts w:ascii="Book Antiqua" w:hAnsi="Book Antiqua"/>
          <w:sz w:val="30"/>
          <w:szCs w:val="30"/>
        </w:rPr>
        <w:t xml:space="preserve"> part owner. He sold </w:t>
      </w:r>
      <w:proofErr w:type="gramStart"/>
      <w:r w:rsidRPr="0069359B">
        <w:rPr>
          <w:rFonts w:ascii="Book Antiqua" w:hAnsi="Book Antiqua"/>
          <w:sz w:val="30"/>
          <w:szCs w:val="30"/>
        </w:rPr>
        <w:t>personal property</w:t>
      </w:r>
      <w:proofErr w:type="gramEnd"/>
      <w:r w:rsidRPr="0069359B">
        <w:rPr>
          <w:rFonts w:ascii="Book Antiqua" w:hAnsi="Book Antiqua"/>
          <w:sz w:val="30"/>
          <w:szCs w:val="30"/>
        </w:rPr>
        <w:t xml:space="preserve"> </w:t>
      </w:r>
      <w:proofErr w:type="gramStart"/>
      <w:r w:rsidRPr="0069359B">
        <w:rPr>
          <w:rFonts w:ascii="Book Antiqua" w:hAnsi="Book Antiqua"/>
          <w:sz w:val="30"/>
          <w:szCs w:val="30"/>
        </w:rPr>
        <w:t>and also</w:t>
      </w:r>
      <w:proofErr w:type="gramEnd"/>
      <w:r w:rsidRPr="0069359B">
        <w:rPr>
          <w:rFonts w:ascii="Book Antiqua" w:hAnsi="Book Antiqua"/>
          <w:sz w:val="30"/>
          <w:szCs w:val="30"/>
        </w:rPr>
        <w:t xml:space="preserve"> Real Estate at auctions. For 50 years he sold weekly auto auctions in Indiana, </w:t>
      </w:r>
      <w:proofErr w:type="gramStart"/>
      <w:r w:rsidRPr="0069359B">
        <w:rPr>
          <w:rFonts w:ascii="Book Antiqua" w:hAnsi="Book Antiqua"/>
          <w:sz w:val="30"/>
          <w:szCs w:val="30"/>
        </w:rPr>
        <w:t>Ohio</w:t>
      </w:r>
      <w:proofErr w:type="gramEnd"/>
      <w:r w:rsidRPr="0069359B">
        <w:rPr>
          <w:rFonts w:ascii="Book Antiqua" w:hAnsi="Book Antiqua"/>
          <w:sz w:val="30"/>
          <w:szCs w:val="30"/>
        </w:rPr>
        <w:t xml:space="preserve"> and Michigan. He was a Real Estate Broker since 1969. He was a member of Adams-Jay-Wells Realtors </w:t>
      </w:r>
      <w:proofErr w:type="gramStart"/>
      <w:r w:rsidRPr="0069359B">
        <w:rPr>
          <w:rFonts w:ascii="Book Antiqua" w:hAnsi="Book Antiqua"/>
          <w:sz w:val="30"/>
          <w:szCs w:val="30"/>
        </w:rPr>
        <w:t>and also</w:t>
      </w:r>
      <w:proofErr w:type="gramEnd"/>
      <w:r w:rsidRPr="0069359B">
        <w:rPr>
          <w:rFonts w:ascii="Book Antiqua" w:hAnsi="Book Antiqua"/>
          <w:sz w:val="30"/>
          <w:szCs w:val="30"/>
        </w:rPr>
        <w:t xml:space="preserve"> a member of Indiana and National </w:t>
      </w:r>
      <w:r w:rsidRPr="0069359B">
        <w:rPr>
          <w:rFonts w:ascii="Book Antiqua" w:hAnsi="Book Antiqua"/>
          <w:sz w:val="30"/>
          <w:szCs w:val="30"/>
        </w:rPr>
        <w:lastRenderedPageBreak/>
        <w:t xml:space="preserve">Realtors. In 1975 he </w:t>
      </w:r>
      <w:proofErr w:type="gramStart"/>
      <w:r w:rsidRPr="0069359B">
        <w:rPr>
          <w:rFonts w:ascii="Book Antiqua" w:hAnsi="Book Antiqua"/>
          <w:sz w:val="30"/>
          <w:szCs w:val="30"/>
        </w:rPr>
        <w:t>was named</w:t>
      </w:r>
      <w:proofErr w:type="gramEnd"/>
      <w:r w:rsidRPr="0069359B">
        <w:rPr>
          <w:rFonts w:ascii="Book Antiqua" w:hAnsi="Book Antiqua"/>
          <w:sz w:val="30"/>
          <w:szCs w:val="30"/>
        </w:rPr>
        <w:t xml:space="preserve"> Auctioneer of the year for the </w:t>
      </w:r>
      <w:r>
        <w:rPr>
          <w:rFonts w:ascii="Book Antiqua" w:hAnsi="Book Antiqua"/>
          <w:sz w:val="30"/>
          <w:szCs w:val="30"/>
        </w:rPr>
        <w:t>S</w:t>
      </w:r>
      <w:r w:rsidRPr="0069359B">
        <w:rPr>
          <w:rFonts w:ascii="Book Antiqua" w:hAnsi="Book Antiqua"/>
          <w:sz w:val="30"/>
          <w:szCs w:val="30"/>
        </w:rPr>
        <w:t xml:space="preserve">tate of Indiana. He was also Director of the Indiana Auctioneers Association from 1977 to 1979. In 1984 he </w:t>
      </w:r>
      <w:proofErr w:type="gramStart"/>
      <w:r w:rsidRPr="0069359B">
        <w:rPr>
          <w:rFonts w:ascii="Book Antiqua" w:hAnsi="Book Antiqua"/>
          <w:sz w:val="30"/>
          <w:szCs w:val="30"/>
        </w:rPr>
        <w:t>was inducted</w:t>
      </w:r>
      <w:proofErr w:type="gramEnd"/>
      <w:r w:rsidRPr="0069359B">
        <w:rPr>
          <w:rFonts w:ascii="Book Antiqua" w:hAnsi="Book Antiqua"/>
          <w:sz w:val="30"/>
          <w:szCs w:val="30"/>
        </w:rPr>
        <w:t xml:space="preserve"> into the Indiana Auctioneers Hall of Fame. He is a life member of the Indiana Auctioneers and the National Auctioneers. He had Sprunger Real Estate for 25 years. </w:t>
      </w:r>
    </w:p>
    <w:p w14:paraId="21F12F3E" w14:textId="3FCC4C39" w:rsidR="0069359B" w:rsidRDefault="0069359B" w:rsidP="0069359B">
      <w:pPr>
        <w:contextualSpacing/>
        <w:rPr>
          <w:rFonts w:ascii="Book Antiqua" w:hAnsi="Book Antiqua"/>
          <w:sz w:val="30"/>
          <w:szCs w:val="30"/>
        </w:rPr>
      </w:pPr>
      <w:r>
        <w:rPr>
          <w:rFonts w:ascii="Book Antiqua" w:hAnsi="Book Antiqua"/>
          <w:sz w:val="30"/>
          <w:szCs w:val="30"/>
        </w:rPr>
        <w:t xml:space="preserve">   </w:t>
      </w:r>
      <w:r w:rsidRPr="0069359B">
        <w:rPr>
          <w:rFonts w:ascii="Book Antiqua" w:hAnsi="Book Antiqua"/>
          <w:sz w:val="30"/>
          <w:szCs w:val="30"/>
        </w:rPr>
        <w:t xml:space="preserve">Surviving is his wife of 61 years, Marilyn R. Sprunger; two daughters, Cherie (Ed) Gage and Sally J. Sprunger, all of Decatur. He </w:t>
      </w:r>
      <w:proofErr w:type="gramStart"/>
      <w:r w:rsidRPr="0069359B">
        <w:rPr>
          <w:rFonts w:ascii="Book Antiqua" w:hAnsi="Book Antiqua"/>
          <w:sz w:val="30"/>
          <w:szCs w:val="30"/>
        </w:rPr>
        <w:t>was preceded</w:t>
      </w:r>
      <w:proofErr w:type="gramEnd"/>
      <w:r w:rsidRPr="0069359B">
        <w:rPr>
          <w:rFonts w:ascii="Book Antiqua" w:hAnsi="Book Antiqua"/>
          <w:sz w:val="30"/>
          <w:szCs w:val="30"/>
        </w:rPr>
        <w:t xml:space="preserve"> in death by two brothers. </w:t>
      </w:r>
    </w:p>
    <w:p w14:paraId="1B309621" w14:textId="77777777" w:rsidR="0069359B" w:rsidRDefault="0069359B" w:rsidP="0069359B">
      <w:pPr>
        <w:contextualSpacing/>
        <w:rPr>
          <w:rFonts w:ascii="Book Antiqua" w:hAnsi="Book Antiqua"/>
          <w:sz w:val="30"/>
          <w:szCs w:val="30"/>
        </w:rPr>
      </w:pPr>
      <w:r>
        <w:rPr>
          <w:rFonts w:ascii="Book Antiqua" w:hAnsi="Book Antiqua"/>
          <w:sz w:val="30"/>
          <w:szCs w:val="30"/>
        </w:rPr>
        <w:t xml:space="preserve">   </w:t>
      </w:r>
      <w:r w:rsidRPr="0069359B">
        <w:rPr>
          <w:rFonts w:ascii="Book Antiqua" w:hAnsi="Book Antiqua"/>
          <w:sz w:val="30"/>
          <w:szCs w:val="30"/>
        </w:rPr>
        <w:t xml:space="preserve">Funeral service is 11 a.m. Tuesday, Dec. 16, 2014, at Haggard-Sefton &amp; Hirschy Funeral Home, Decatur. Pastor Ed Karges officiating. Visitation is from 6 to 8 p.m. Sunday, Dec. 14, </w:t>
      </w:r>
      <w:proofErr w:type="gramStart"/>
      <w:r w:rsidRPr="0069359B">
        <w:rPr>
          <w:rFonts w:ascii="Book Antiqua" w:hAnsi="Book Antiqua"/>
          <w:sz w:val="30"/>
          <w:szCs w:val="30"/>
        </w:rPr>
        <w:t>2014</w:t>
      </w:r>
      <w:proofErr w:type="gramEnd"/>
      <w:r w:rsidRPr="0069359B">
        <w:rPr>
          <w:rFonts w:ascii="Book Antiqua" w:hAnsi="Book Antiqua"/>
          <w:sz w:val="30"/>
          <w:szCs w:val="30"/>
        </w:rPr>
        <w:t xml:space="preserve"> followed by the Optimist Memorial Service </w:t>
      </w:r>
      <w:proofErr w:type="gramStart"/>
      <w:r w:rsidRPr="0069359B">
        <w:rPr>
          <w:rFonts w:ascii="Book Antiqua" w:hAnsi="Book Antiqua"/>
          <w:sz w:val="30"/>
          <w:szCs w:val="30"/>
        </w:rPr>
        <w:t>and also</w:t>
      </w:r>
      <w:proofErr w:type="gramEnd"/>
      <w:r w:rsidRPr="0069359B">
        <w:rPr>
          <w:rFonts w:ascii="Book Antiqua" w:hAnsi="Book Antiqua"/>
          <w:sz w:val="30"/>
          <w:szCs w:val="30"/>
        </w:rPr>
        <w:t xml:space="preserve"> from 2 to 7 p.m. Monday, Dec. 15, </w:t>
      </w:r>
      <w:proofErr w:type="gramStart"/>
      <w:r w:rsidRPr="0069359B">
        <w:rPr>
          <w:rFonts w:ascii="Book Antiqua" w:hAnsi="Book Antiqua"/>
          <w:sz w:val="30"/>
          <w:szCs w:val="30"/>
        </w:rPr>
        <w:t>2014</w:t>
      </w:r>
      <w:proofErr w:type="gramEnd"/>
      <w:r w:rsidRPr="0069359B">
        <w:rPr>
          <w:rFonts w:ascii="Book Antiqua" w:hAnsi="Book Antiqua"/>
          <w:sz w:val="30"/>
          <w:szCs w:val="30"/>
        </w:rPr>
        <w:t xml:space="preserve"> at the funeral home. Burial will be in Decatur Cemetery with Military Graveside Rites by American Legion Post #43. A luncheon following the burial will be at Union Chapel UMC. </w:t>
      </w:r>
    </w:p>
    <w:p w14:paraId="1D208CE7" w14:textId="5A3F1093" w:rsidR="0069359B" w:rsidRPr="0069359B" w:rsidRDefault="0069359B" w:rsidP="0069359B">
      <w:pPr>
        <w:contextualSpacing/>
        <w:rPr>
          <w:rFonts w:ascii="Book Antiqua" w:hAnsi="Book Antiqua"/>
          <w:sz w:val="30"/>
          <w:szCs w:val="30"/>
        </w:rPr>
      </w:pPr>
      <w:r>
        <w:rPr>
          <w:rFonts w:ascii="Book Antiqua" w:hAnsi="Book Antiqua"/>
          <w:sz w:val="30"/>
          <w:szCs w:val="30"/>
        </w:rPr>
        <w:t xml:space="preserve">   </w:t>
      </w:r>
      <w:r w:rsidRPr="0069359B">
        <w:rPr>
          <w:rFonts w:ascii="Book Antiqua" w:hAnsi="Book Antiqua"/>
          <w:sz w:val="30"/>
          <w:szCs w:val="30"/>
        </w:rPr>
        <w:t>Memorials are to Union Chapel United Methodist Church of Decatur Optimist Scholarship Fund.</w:t>
      </w:r>
    </w:p>
    <w:p w14:paraId="78FD2D4C" w14:textId="2CF91FAF" w:rsidR="00057342" w:rsidRDefault="0069359B" w:rsidP="0069359B">
      <w:pPr>
        <w:contextualSpacing/>
        <w:rPr>
          <w:rFonts w:ascii="Book Antiqua" w:hAnsi="Book Antiqua"/>
          <w:sz w:val="30"/>
          <w:szCs w:val="30"/>
        </w:rPr>
      </w:pPr>
      <w:r w:rsidRPr="0069359B">
        <w:rPr>
          <w:rFonts w:ascii="Book Antiqua" w:hAnsi="Book Antiqua"/>
          <w:sz w:val="30"/>
          <w:szCs w:val="30"/>
        </w:rPr>
        <w:t> </w:t>
      </w:r>
    </w:p>
    <w:p w14:paraId="0E004635" w14:textId="23A2EEFD" w:rsidR="00057342" w:rsidRDefault="00057342" w:rsidP="00057342">
      <w:pPr>
        <w:contextualSpacing/>
        <w:rPr>
          <w:rFonts w:ascii="Book Antiqua" w:hAnsi="Book Antiqua"/>
          <w:sz w:val="30"/>
          <w:szCs w:val="30"/>
        </w:rPr>
      </w:pPr>
      <w:r>
        <w:rPr>
          <w:rFonts w:ascii="Book Antiqua" w:hAnsi="Book Antiqua"/>
          <w:sz w:val="30"/>
          <w:szCs w:val="30"/>
        </w:rPr>
        <w:t>Haggard &amp; Sefton Funeral Home, Adams County, Indiana</w:t>
      </w:r>
    </w:p>
    <w:p w14:paraId="45E11550" w14:textId="75613347" w:rsidR="006C58D7" w:rsidRPr="006C58D7" w:rsidRDefault="0069359B" w:rsidP="00057342">
      <w:pPr>
        <w:contextualSpacing/>
        <w:rPr>
          <w:rFonts w:ascii="Book Antiqua" w:hAnsi="Book Antiqua"/>
          <w:sz w:val="30"/>
          <w:szCs w:val="30"/>
        </w:rPr>
      </w:pPr>
      <w:r>
        <w:rPr>
          <w:rFonts w:ascii="Book Antiqua" w:hAnsi="Book Antiqua"/>
          <w:sz w:val="30"/>
          <w:szCs w:val="30"/>
        </w:rPr>
        <w:t>December 13, 2014</w:t>
      </w:r>
    </w:p>
    <w:sectPr w:rsidR="006C58D7" w:rsidRPr="006C58D7" w:rsidSect="009B0A4C">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EAE"/>
    <w:rsid w:val="00022F9B"/>
    <w:rsid w:val="00057342"/>
    <w:rsid w:val="0008598C"/>
    <w:rsid w:val="000A39F6"/>
    <w:rsid w:val="000D44E9"/>
    <w:rsid w:val="001400EE"/>
    <w:rsid w:val="00151E9F"/>
    <w:rsid w:val="00164A86"/>
    <w:rsid w:val="001E5E6E"/>
    <w:rsid w:val="00256C3D"/>
    <w:rsid w:val="00262117"/>
    <w:rsid w:val="00383111"/>
    <w:rsid w:val="00412511"/>
    <w:rsid w:val="00435771"/>
    <w:rsid w:val="00444040"/>
    <w:rsid w:val="004C4886"/>
    <w:rsid w:val="004F551D"/>
    <w:rsid w:val="00534837"/>
    <w:rsid w:val="005A0C25"/>
    <w:rsid w:val="005A5BE8"/>
    <w:rsid w:val="005F3308"/>
    <w:rsid w:val="00645AAD"/>
    <w:rsid w:val="0069359B"/>
    <w:rsid w:val="006A0236"/>
    <w:rsid w:val="006C58D7"/>
    <w:rsid w:val="00715FD5"/>
    <w:rsid w:val="00716D38"/>
    <w:rsid w:val="00717E83"/>
    <w:rsid w:val="007212B5"/>
    <w:rsid w:val="007A0932"/>
    <w:rsid w:val="007E7C52"/>
    <w:rsid w:val="0084534F"/>
    <w:rsid w:val="008B7C67"/>
    <w:rsid w:val="008F33C7"/>
    <w:rsid w:val="00951232"/>
    <w:rsid w:val="009A450C"/>
    <w:rsid w:val="009B0A4C"/>
    <w:rsid w:val="009D767D"/>
    <w:rsid w:val="00A71F86"/>
    <w:rsid w:val="00B03F56"/>
    <w:rsid w:val="00B52DB4"/>
    <w:rsid w:val="00B55454"/>
    <w:rsid w:val="00BD10F3"/>
    <w:rsid w:val="00BE629C"/>
    <w:rsid w:val="00C346A7"/>
    <w:rsid w:val="00C50291"/>
    <w:rsid w:val="00CE4631"/>
    <w:rsid w:val="00D042F7"/>
    <w:rsid w:val="00D40122"/>
    <w:rsid w:val="00D47DA4"/>
    <w:rsid w:val="00DA59E4"/>
    <w:rsid w:val="00E1281A"/>
    <w:rsid w:val="00E16677"/>
    <w:rsid w:val="00E552AF"/>
    <w:rsid w:val="00E646B5"/>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E27E1"/>
  <w15:docId w15:val="{0EC89843-1E3A-4ADA-A9F4-3FC649FA3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58228093">
      <w:bodyDiv w:val="1"/>
      <w:marLeft w:val="0"/>
      <w:marRight w:val="0"/>
      <w:marTop w:val="0"/>
      <w:marBottom w:val="0"/>
      <w:divBdr>
        <w:top w:val="none" w:sz="0" w:space="0" w:color="auto"/>
        <w:left w:val="none" w:sz="0" w:space="0" w:color="auto"/>
        <w:bottom w:val="none" w:sz="0" w:space="0" w:color="auto"/>
        <w:right w:val="none" w:sz="0" w:space="0" w:color="auto"/>
      </w:divBdr>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431</Words>
  <Characters>2026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 Cox</dc:creator>
  <cp:lastModifiedBy>Margie Pearce</cp:lastModifiedBy>
  <cp:revision>6</cp:revision>
  <dcterms:created xsi:type="dcterms:W3CDTF">2025-09-01T17:28:00Z</dcterms:created>
  <dcterms:modified xsi:type="dcterms:W3CDTF">2026-03-10T14:33:00Z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2025-09-01T17:21:02Z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abf2888f-b587-4c59-8d52-fd98e27a807e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