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194C41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9D3E1FB" w14:textId="53F1BECF" w:rsidR="00085627" w:rsidRDefault="00BE199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James</w:t>
      </w:r>
      <w:r w:rsidR="00184B0E">
        <w:rPr>
          <w:rFonts w:ascii="Book Antiqua" w:hAnsi="Book Antiqua"/>
          <w:sz w:val="40"/>
          <w:szCs w:val="40"/>
        </w:rPr>
        <w:t xml:space="preserve"> Shaver</w:t>
      </w:r>
      <w:r>
        <w:rPr>
          <w:rFonts w:ascii="Book Antiqua" w:hAnsi="Book Antiqua"/>
          <w:sz w:val="40"/>
          <w:szCs w:val="40"/>
        </w:rPr>
        <w:t xml:space="preserve"> Spencer</w:t>
      </w:r>
    </w:p>
    <w:p w14:paraId="5177447C" w14:textId="1A905D72" w:rsidR="00BE199E" w:rsidRDefault="00184B0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14, 1834 – February 11, 1864</w:t>
      </w:r>
    </w:p>
    <w:p w14:paraId="05B2F0AC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CC7ACF5" w14:textId="7E2C8230" w:rsidR="0034173A" w:rsidRDefault="00184B0E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89843F" wp14:editId="3424DD56">
            <wp:extent cx="1866190" cy="3743325"/>
            <wp:effectExtent l="0" t="0" r="1270" b="0"/>
            <wp:docPr id="33815874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7548" cy="37861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CC5">
        <w:rPr>
          <w:rFonts w:ascii="Book Antiqua" w:hAnsi="Book Antiqua"/>
          <w:sz w:val="40"/>
          <w:szCs w:val="40"/>
        </w:rPr>
        <w:t xml:space="preserve">  </w:t>
      </w:r>
      <w:r w:rsidR="005B3CC5">
        <w:rPr>
          <w:noProof/>
        </w:rPr>
        <w:drawing>
          <wp:inline distT="0" distB="0" distL="0" distR="0" wp14:anchorId="0C8B7383" wp14:editId="2C810D4A">
            <wp:extent cx="1473936" cy="3742802"/>
            <wp:effectExtent l="0" t="0" r="0" b="0"/>
            <wp:docPr id="119613521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31" t="2213" r="37853" b="523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963" cy="3846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30EDD" w14:textId="202F18F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>Photo</w:t>
      </w:r>
      <w:r w:rsidR="009E516B">
        <w:rPr>
          <w:rFonts w:ascii="Book Antiqua" w:hAnsi="Book Antiqua"/>
          <w:sz w:val="30"/>
          <w:szCs w:val="30"/>
        </w:rPr>
        <w:t xml:space="preserve"> by </w:t>
      </w:r>
      <w:r w:rsidR="000077D9">
        <w:rPr>
          <w:rFonts w:ascii="Book Antiqua" w:hAnsi="Book Antiqua"/>
          <w:sz w:val="30"/>
          <w:szCs w:val="30"/>
        </w:rPr>
        <w:t>Deb Curry</w:t>
      </w:r>
    </w:p>
    <w:p w14:paraId="4E9E28A6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5A7785B8" w14:textId="77777777" w:rsidR="00184B0E" w:rsidRDefault="00184B0E" w:rsidP="00184B0E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184B0E">
        <w:rPr>
          <w:rFonts w:ascii="Book Antiqua" w:eastAsia="Times New Roman" w:hAnsi="Book Antiqua" w:cs="Times New Roman"/>
          <w:color w:val="333333"/>
          <w:sz w:val="30"/>
          <w:szCs w:val="30"/>
        </w:rPr>
        <w:t>Spencer, James, killed at Tecumseh Landing, Miss., February 11, 1864, age 29 yrs. 3 mo. G.A.R.</w:t>
      </w:r>
    </w:p>
    <w:p w14:paraId="5B5DDDDD" w14:textId="77777777" w:rsidR="005B3CC5" w:rsidRDefault="005B3CC5" w:rsidP="00184B0E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47E6B332" w14:textId="77777777" w:rsidR="005B3CC5" w:rsidRDefault="005B3CC5" w:rsidP="005B3CC5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Adams County (IN) Public Library</w:t>
      </w:r>
    </w:p>
    <w:p w14:paraId="63D730AA" w14:textId="69A6840D" w:rsidR="005B3CC5" w:rsidRPr="00184B0E" w:rsidRDefault="005B3CC5" w:rsidP="005B3CC5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184B0E">
        <w:rPr>
          <w:rFonts w:ascii="Book Antiqua" w:eastAsia="Times New Roman" w:hAnsi="Book Antiqua" w:cs="Times New Roman"/>
          <w:color w:val="333333"/>
          <w:sz w:val="30"/>
          <w:szCs w:val="30"/>
        </w:rPr>
        <w:t xml:space="preserve">Maplewood </w:t>
      </w:r>
      <w:r>
        <w:rPr>
          <w:rFonts w:ascii="Book Antiqua" w:eastAsia="Times New Roman" w:hAnsi="Book Antiqua" w:cs="Times New Roman"/>
          <w:color w:val="333333"/>
          <w:sz w:val="30"/>
          <w:szCs w:val="30"/>
        </w:rPr>
        <w:t>Cemetery B</w:t>
      </w:r>
      <w:r w:rsidRPr="00184B0E">
        <w:rPr>
          <w:rFonts w:ascii="Book Antiqua" w:eastAsia="Times New Roman" w:hAnsi="Book Antiqua" w:cs="Times New Roman"/>
          <w:color w:val="333333"/>
          <w:sz w:val="30"/>
          <w:szCs w:val="30"/>
        </w:rPr>
        <w:t>urials</w:t>
      </w:r>
    </w:p>
    <w:p w14:paraId="3CF6D1B0" w14:textId="77777777" w:rsidR="005B3CC5" w:rsidRPr="00184B0E" w:rsidRDefault="005B3CC5" w:rsidP="00184B0E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p w14:paraId="3651CE05" w14:textId="64576FEF" w:rsidR="00184B0E" w:rsidRPr="00184B0E" w:rsidRDefault="00184B0E" w:rsidP="00184B0E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>
        <w:rPr>
          <w:rFonts w:ascii="Book Antiqua" w:eastAsia="Times New Roman" w:hAnsi="Book Antiqua" w:cs="Times New Roman"/>
          <w:color w:val="333333"/>
          <w:sz w:val="30"/>
          <w:szCs w:val="30"/>
        </w:rPr>
        <w:t>*</w:t>
      </w:r>
      <w:r w:rsidRPr="00184B0E">
        <w:rPr>
          <w:rFonts w:ascii="Book Antiqua" w:eastAsia="Times New Roman" w:hAnsi="Book Antiqua" w:cs="Times New Roman"/>
          <w:color w:val="333333"/>
          <w:sz w:val="30"/>
          <w:szCs w:val="30"/>
        </w:rPr>
        <w:t>*</w:t>
      </w:r>
      <w:r w:rsidRPr="00184B0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James Shaver Spencer from tree Gerard Spencer of Haddam 2023</w:t>
      </w:r>
      <w:r w:rsidRPr="00184B0E">
        <w:rPr>
          <w:rFonts w:ascii="Book Antiqua" w:eastAsia="Times New Roman" w:hAnsi="Book Antiqua" w:cs="Times New Roman"/>
          <w:color w:val="333333"/>
          <w:sz w:val="30"/>
          <w:szCs w:val="30"/>
        </w:rPr>
        <w:br/>
      </w:r>
      <w:r w:rsidRPr="00184B0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14 Nov 1834 Jersey Shore, Lycoming, Pennsylvania, USA</w:t>
      </w:r>
      <w:r w:rsidRPr="00184B0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Residence 1850 Jay, Indiana, USA</w:t>
      </w:r>
      <w:r w:rsidRPr="00184B0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11 Feb 1864</w:t>
      </w:r>
      <w:r w:rsidRPr="00184B0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 James Spencer (1797-1862)</w:t>
      </w:r>
      <w:r w:rsidRPr="00184B0E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Mother Sarah King McDonald (1801-1856)</w:t>
      </w:r>
    </w:p>
    <w:p w14:paraId="65768772" w14:textId="256BDB5E" w:rsidR="005E1DE9" w:rsidRPr="009E516B" w:rsidRDefault="005E1DE9" w:rsidP="00184B0E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9E516B" w:rsidSect="005B3CC5">
      <w:pgSz w:w="12240" w:h="1728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077D9"/>
    <w:rsid w:val="00045B84"/>
    <w:rsid w:val="00085627"/>
    <w:rsid w:val="000B428F"/>
    <w:rsid w:val="000D44E9"/>
    <w:rsid w:val="000E417B"/>
    <w:rsid w:val="00184B0E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A1E94"/>
    <w:rsid w:val="005B3CC5"/>
    <w:rsid w:val="005E1DE9"/>
    <w:rsid w:val="00602B00"/>
    <w:rsid w:val="00613949"/>
    <w:rsid w:val="0065130D"/>
    <w:rsid w:val="007B2933"/>
    <w:rsid w:val="007E7C52"/>
    <w:rsid w:val="0082197C"/>
    <w:rsid w:val="008B16E4"/>
    <w:rsid w:val="008C1F8A"/>
    <w:rsid w:val="008D4408"/>
    <w:rsid w:val="00902552"/>
    <w:rsid w:val="009A257C"/>
    <w:rsid w:val="009E516B"/>
    <w:rsid w:val="00B430DB"/>
    <w:rsid w:val="00B45C41"/>
    <w:rsid w:val="00B55454"/>
    <w:rsid w:val="00B80591"/>
    <w:rsid w:val="00B87E99"/>
    <w:rsid w:val="00BC6400"/>
    <w:rsid w:val="00BD7A8C"/>
    <w:rsid w:val="00BE199E"/>
    <w:rsid w:val="00C374BE"/>
    <w:rsid w:val="00C95CB0"/>
    <w:rsid w:val="00CF6712"/>
    <w:rsid w:val="00D16A38"/>
    <w:rsid w:val="00D63FD9"/>
    <w:rsid w:val="00E16677"/>
    <w:rsid w:val="00F05F77"/>
    <w:rsid w:val="00F108B3"/>
    <w:rsid w:val="00F27C02"/>
    <w:rsid w:val="00F45B10"/>
    <w:rsid w:val="00FC3D7D"/>
    <w:rsid w:val="00FD680A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26AFB"/>
  <w15:docId w15:val="{EE21802B-619B-4D99-9869-5B7D996C9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08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4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0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0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2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361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72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4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417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2025-05-24T01:35:00Z</dcterms:created>
  <dcterms:modified xsi:type="dcterms:W3CDTF">2026-03-09T17:38:00Z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2025-05-24T01:26:54Z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4002129a-fcf0-4c79-bec2-b8f7c027de03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