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3E66F" w14:textId="58FA0A3F" w:rsidR="00804EFE" w:rsidRDefault="008758FB" w:rsidP="0002165D">
      <w:pPr>
        <w:contextualSpacing/>
        <w:jc w:val="center"/>
        <w:rPr>
          <w:rFonts w:ascii="Book Antiqua" w:hAnsi="Book Antiqua"/>
          <w:sz w:val="40"/>
          <w:szCs w:val="40"/>
        </w:rPr>
      </w:pPr>
      <w:r>
        <w:rPr>
          <w:rFonts w:ascii="Book Antiqua" w:hAnsi="Book Antiqua"/>
          <w:sz w:val="40"/>
          <w:szCs w:val="40"/>
        </w:rPr>
        <w:t>Charles L. Spangler</w:t>
      </w:r>
    </w:p>
    <w:p w14:paraId="2EE2B6DF" w14:textId="259E0994" w:rsidR="008758FB" w:rsidRDefault="008758FB" w:rsidP="0002165D">
      <w:pPr>
        <w:contextualSpacing/>
        <w:jc w:val="center"/>
        <w:rPr>
          <w:rFonts w:ascii="Book Antiqua" w:hAnsi="Book Antiqua"/>
          <w:sz w:val="40"/>
          <w:szCs w:val="40"/>
        </w:rPr>
      </w:pPr>
      <w:r>
        <w:rPr>
          <w:rFonts w:ascii="Book Antiqua" w:hAnsi="Book Antiqua"/>
          <w:sz w:val="40"/>
          <w:szCs w:val="40"/>
        </w:rPr>
        <w:t>April 5, 1926 – February 20, 2005</w:t>
      </w:r>
    </w:p>
    <w:p w14:paraId="7FA9C265" w14:textId="77777777" w:rsidR="008E527C" w:rsidRDefault="008E527C" w:rsidP="0002165D">
      <w:pPr>
        <w:contextualSpacing/>
        <w:jc w:val="center"/>
        <w:rPr>
          <w:rFonts w:ascii="Book Antiqua" w:hAnsi="Book Antiqua"/>
          <w:sz w:val="40"/>
          <w:szCs w:val="40"/>
        </w:rPr>
      </w:pPr>
    </w:p>
    <w:p w14:paraId="2E93A37D" w14:textId="0158AFC0" w:rsidR="008E527C" w:rsidRDefault="008758FB" w:rsidP="0002165D">
      <w:pPr>
        <w:contextualSpacing/>
        <w:jc w:val="center"/>
        <w:rPr>
          <w:rFonts w:ascii="Book Antiqua" w:hAnsi="Book Antiqua"/>
          <w:sz w:val="40"/>
          <w:szCs w:val="40"/>
        </w:rPr>
      </w:pPr>
      <w:r>
        <w:rPr>
          <w:noProof/>
        </w:rPr>
        <w:drawing>
          <wp:inline distT="0" distB="0" distL="0" distR="0" wp14:anchorId="60C57836" wp14:editId="493A518B">
            <wp:extent cx="4215865" cy="1857676"/>
            <wp:effectExtent l="0" t="0" r="0" b="9525"/>
            <wp:docPr id="214587082"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199" t="15633" r="16862" b="28828"/>
                    <a:stretch/>
                  </pic:blipFill>
                  <pic:spPr bwMode="auto">
                    <a:xfrm>
                      <a:off x="0" y="0"/>
                      <a:ext cx="4216264" cy="1857852"/>
                    </a:xfrm>
                    <a:prstGeom prst="rect">
                      <a:avLst/>
                    </a:prstGeom>
                    <a:noFill/>
                    <a:ln>
                      <a:noFill/>
                    </a:ln>
                    <a:extLst>
                      <a:ext uri="{53640926-AAD7-44D8-BBD7-CCE9431645EC}">
                        <a14:shadowObscured xmlns:a14="http://schemas.microsoft.com/office/drawing/2010/main"/>
                      </a:ext>
                    </a:extLst>
                  </pic:spPr>
                </pic:pic>
              </a:graphicData>
            </a:graphic>
          </wp:inline>
        </w:drawing>
      </w:r>
    </w:p>
    <w:p w14:paraId="29FB11D2" w14:textId="09D73DA8" w:rsidR="003C4F37"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8758FB">
        <w:rPr>
          <w:rFonts w:ascii="Book Antiqua" w:hAnsi="Book Antiqua"/>
          <w:sz w:val="30"/>
          <w:szCs w:val="30"/>
        </w:rPr>
        <w:t>Alicia Kneuss</w:t>
      </w:r>
    </w:p>
    <w:p w14:paraId="0A2B1E88" w14:textId="77777777" w:rsidR="003C4F37" w:rsidRDefault="003C4F37" w:rsidP="0002165D">
      <w:pPr>
        <w:contextualSpacing/>
        <w:jc w:val="center"/>
        <w:rPr>
          <w:rFonts w:ascii="Book Antiqua" w:hAnsi="Book Antiqua"/>
          <w:sz w:val="30"/>
          <w:szCs w:val="30"/>
        </w:rPr>
      </w:pPr>
    </w:p>
    <w:p w14:paraId="712EA4D2" w14:textId="77777777" w:rsidR="000D6D84" w:rsidRDefault="000D6D84" w:rsidP="008758FB">
      <w:pPr>
        <w:contextualSpacing/>
        <w:rPr>
          <w:rFonts w:ascii="Book Antiqua" w:hAnsi="Book Antiqua"/>
          <w:sz w:val="30"/>
          <w:szCs w:val="30"/>
        </w:rPr>
      </w:pPr>
      <w:r>
        <w:rPr>
          <w:rFonts w:ascii="Book Antiqua" w:hAnsi="Book Antiqua"/>
          <w:sz w:val="30"/>
          <w:szCs w:val="30"/>
        </w:rPr>
        <w:t xml:space="preserve">   </w:t>
      </w:r>
      <w:r w:rsidR="008758FB" w:rsidRPr="008758FB">
        <w:rPr>
          <w:rFonts w:ascii="Book Antiqua" w:hAnsi="Book Antiqua"/>
          <w:sz w:val="30"/>
          <w:szCs w:val="30"/>
        </w:rPr>
        <w:t xml:space="preserve">Charles L Spangler, 78, of Ossian, Indiana, formally Decatur, Indiana, died Sunday, February 20, 2005, at the Ossian Health Care Ossian, Indiana. Born on April 5, 1926, in Fort Wayne, Indiana, he was the son of Christopher and Beatrice (Lawson) Spangler. He married Dorothy I (Zeigler) Spangler on July 23, 1953, she preceded him in death May 2001. </w:t>
      </w:r>
    </w:p>
    <w:p w14:paraId="2EE32FF5" w14:textId="49779CCC" w:rsidR="0002165D" w:rsidRDefault="000D6D84" w:rsidP="008758FB">
      <w:pPr>
        <w:contextualSpacing/>
        <w:rPr>
          <w:rFonts w:ascii="Book Antiqua" w:hAnsi="Book Antiqua"/>
          <w:sz w:val="30"/>
          <w:szCs w:val="30"/>
        </w:rPr>
      </w:pPr>
      <w:r>
        <w:rPr>
          <w:rFonts w:ascii="Book Antiqua" w:hAnsi="Book Antiqua"/>
          <w:sz w:val="30"/>
          <w:szCs w:val="30"/>
        </w:rPr>
        <w:t xml:space="preserve">   </w:t>
      </w:r>
      <w:r w:rsidR="008758FB" w:rsidRPr="008758FB">
        <w:rPr>
          <w:rFonts w:ascii="Book Antiqua" w:hAnsi="Book Antiqua"/>
          <w:sz w:val="30"/>
          <w:szCs w:val="30"/>
        </w:rPr>
        <w:t>He retired in 1978 from Schafer Glove Company.</w:t>
      </w:r>
      <w:r>
        <w:rPr>
          <w:rFonts w:ascii="Book Antiqua" w:hAnsi="Book Antiqua"/>
          <w:sz w:val="30"/>
          <w:szCs w:val="30"/>
        </w:rPr>
        <w:t xml:space="preserve"> </w:t>
      </w:r>
      <w:r w:rsidR="008758FB" w:rsidRPr="008758FB">
        <w:rPr>
          <w:rFonts w:ascii="Book Antiqua" w:hAnsi="Book Antiqua"/>
          <w:sz w:val="30"/>
          <w:szCs w:val="30"/>
        </w:rPr>
        <w:br/>
      </w:r>
      <w:r>
        <w:rPr>
          <w:rFonts w:ascii="Book Antiqua" w:hAnsi="Book Antiqua"/>
          <w:sz w:val="30"/>
          <w:szCs w:val="30"/>
        </w:rPr>
        <w:t xml:space="preserve">   </w:t>
      </w:r>
      <w:r w:rsidR="008758FB" w:rsidRPr="008758FB">
        <w:rPr>
          <w:rFonts w:ascii="Book Antiqua" w:hAnsi="Book Antiqua"/>
          <w:sz w:val="30"/>
          <w:szCs w:val="30"/>
        </w:rPr>
        <w:t xml:space="preserve">Surviving </w:t>
      </w:r>
      <w:r w:rsidRPr="008758FB">
        <w:rPr>
          <w:rFonts w:ascii="Book Antiqua" w:hAnsi="Book Antiqua"/>
          <w:sz w:val="30"/>
          <w:szCs w:val="30"/>
        </w:rPr>
        <w:t>is</w:t>
      </w:r>
      <w:r w:rsidR="008758FB" w:rsidRPr="008758FB">
        <w:rPr>
          <w:rFonts w:ascii="Book Antiqua" w:hAnsi="Book Antiqua"/>
          <w:sz w:val="30"/>
          <w:szCs w:val="30"/>
        </w:rPr>
        <w:t xml:space="preserve"> a son, Norval L. Spangler of Fort Wayne, Indiana; three daughters, Mrs. Brian (Roxann) Schible of Fort Wayne, Indiana, Mrs. Kevin (Carol) Rehm of LaGrange, Indiana, Cheryl Spangler of Odessa, Texas; three </w:t>
      </w:r>
      <w:r w:rsidRPr="008758FB">
        <w:rPr>
          <w:rFonts w:ascii="Book Antiqua" w:hAnsi="Book Antiqua"/>
          <w:sz w:val="30"/>
          <w:szCs w:val="30"/>
        </w:rPr>
        <w:t>grandsons</w:t>
      </w:r>
      <w:r w:rsidR="008758FB" w:rsidRPr="008758FB">
        <w:rPr>
          <w:rFonts w:ascii="Book Antiqua" w:hAnsi="Book Antiqua"/>
          <w:sz w:val="30"/>
          <w:szCs w:val="30"/>
        </w:rPr>
        <w:t>; a sister; Doris Neal of Prospect, Pennsylvania. He was also preceded in death by a son</w:t>
      </w:r>
      <w:r>
        <w:rPr>
          <w:rFonts w:ascii="Book Antiqua" w:hAnsi="Book Antiqua"/>
          <w:sz w:val="30"/>
          <w:szCs w:val="30"/>
        </w:rPr>
        <w:t>,</w:t>
      </w:r>
      <w:r w:rsidR="008758FB" w:rsidRPr="008758FB">
        <w:rPr>
          <w:rFonts w:ascii="Book Antiqua" w:hAnsi="Book Antiqua"/>
          <w:sz w:val="30"/>
          <w:szCs w:val="30"/>
        </w:rPr>
        <w:t xml:space="preserve"> Charles; two grandsons, Christopher and Jonathan VanCleve; and a sister, Geneieve Plunkard.</w:t>
      </w:r>
      <w:r>
        <w:rPr>
          <w:rFonts w:ascii="Book Antiqua" w:hAnsi="Book Antiqua"/>
          <w:sz w:val="30"/>
          <w:szCs w:val="30"/>
        </w:rPr>
        <w:t xml:space="preserve"> </w:t>
      </w:r>
      <w:r w:rsidR="008758FB" w:rsidRPr="008758FB">
        <w:rPr>
          <w:rFonts w:ascii="Book Antiqua" w:hAnsi="Book Antiqua"/>
          <w:sz w:val="30"/>
          <w:szCs w:val="30"/>
        </w:rPr>
        <w:br/>
      </w:r>
      <w:r>
        <w:rPr>
          <w:rFonts w:ascii="Book Antiqua" w:hAnsi="Book Antiqua"/>
          <w:sz w:val="30"/>
          <w:szCs w:val="30"/>
        </w:rPr>
        <w:t xml:space="preserve">   </w:t>
      </w:r>
      <w:r w:rsidR="008758FB" w:rsidRPr="008758FB">
        <w:rPr>
          <w:rFonts w:ascii="Book Antiqua" w:hAnsi="Book Antiqua"/>
          <w:sz w:val="30"/>
          <w:szCs w:val="30"/>
        </w:rPr>
        <w:t>Funeral services is 11 a.m. Wednesday at Haggard &amp; Sefton Funeral Home, Decatur, Indiana, with Rev Richard Shiveley officiating.</w:t>
      </w:r>
      <w:r>
        <w:rPr>
          <w:rFonts w:ascii="Book Antiqua" w:hAnsi="Book Antiqua"/>
          <w:sz w:val="30"/>
          <w:szCs w:val="30"/>
        </w:rPr>
        <w:t xml:space="preserve"> </w:t>
      </w:r>
      <w:r w:rsidR="008758FB" w:rsidRPr="008758FB">
        <w:rPr>
          <w:rFonts w:ascii="Book Antiqua" w:hAnsi="Book Antiqua"/>
          <w:sz w:val="30"/>
          <w:szCs w:val="30"/>
        </w:rPr>
        <w:t>Visitation is from 4 to 8 p.m. today at the funeral home. Burial in Decatur Cemetery.</w:t>
      </w:r>
      <w:r>
        <w:rPr>
          <w:rFonts w:ascii="Book Antiqua" w:hAnsi="Book Antiqua"/>
          <w:sz w:val="30"/>
          <w:szCs w:val="30"/>
        </w:rPr>
        <w:t xml:space="preserve"> </w:t>
      </w:r>
      <w:r w:rsidR="008758FB" w:rsidRPr="008758FB">
        <w:rPr>
          <w:rFonts w:ascii="Book Antiqua" w:hAnsi="Book Antiqua"/>
          <w:sz w:val="30"/>
          <w:szCs w:val="30"/>
        </w:rPr>
        <w:br/>
      </w:r>
      <w:r>
        <w:rPr>
          <w:rFonts w:ascii="Book Antiqua" w:hAnsi="Book Antiqua"/>
          <w:sz w:val="30"/>
          <w:szCs w:val="30"/>
        </w:rPr>
        <w:t xml:space="preserve">   </w:t>
      </w:r>
      <w:r w:rsidR="008758FB" w:rsidRPr="008758FB">
        <w:rPr>
          <w:rFonts w:ascii="Book Antiqua" w:hAnsi="Book Antiqua"/>
          <w:sz w:val="30"/>
          <w:szCs w:val="30"/>
        </w:rPr>
        <w:t>Memorials to Samarian Purse.</w:t>
      </w:r>
    </w:p>
    <w:p w14:paraId="4C591DAC" w14:textId="77777777" w:rsidR="000D6D84" w:rsidRDefault="000D6D84" w:rsidP="008758FB">
      <w:pPr>
        <w:contextualSpacing/>
        <w:rPr>
          <w:rFonts w:ascii="Book Antiqua" w:hAnsi="Book Antiqua"/>
          <w:sz w:val="30"/>
          <w:szCs w:val="30"/>
        </w:rPr>
      </w:pPr>
    </w:p>
    <w:p w14:paraId="168F40CE" w14:textId="453E3C2F" w:rsidR="000D6D84" w:rsidRDefault="000D6D84" w:rsidP="008758FB">
      <w:pPr>
        <w:contextualSpacing/>
        <w:rPr>
          <w:rFonts w:ascii="Book Antiqua" w:hAnsi="Book Antiqua"/>
          <w:sz w:val="30"/>
          <w:szCs w:val="30"/>
        </w:rPr>
      </w:pPr>
      <w:r>
        <w:rPr>
          <w:rFonts w:ascii="Book Antiqua" w:hAnsi="Book Antiqua"/>
          <w:sz w:val="30"/>
          <w:szCs w:val="30"/>
        </w:rPr>
        <w:t>News-Sentinel, Allen County, Indiana</w:t>
      </w:r>
    </w:p>
    <w:p w14:paraId="7C19D3C4" w14:textId="2AB50ADD" w:rsidR="000D6D84" w:rsidRDefault="000D6D84" w:rsidP="008758FB">
      <w:pPr>
        <w:contextualSpacing/>
        <w:rPr>
          <w:rFonts w:ascii="Book Antiqua" w:hAnsi="Book Antiqua"/>
          <w:sz w:val="30"/>
          <w:szCs w:val="30"/>
        </w:rPr>
      </w:pPr>
      <w:r>
        <w:rPr>
          <w:rFonts w:ascii="Book Antiqua" w:hAnsi="Book Antiqua"/>
          <w:sz w:val="30"/>
          <w:szCs w:val="30"/>
        </w:rPr>
        <w:t>Tuesday, February 22, 2005</w:t>
      </w:r>
    </w:p>
    <w:sectPr w:rsidR="000D6D84" w:rsidSect="00FC6BE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C250E"/>
    <w:rsid w:val="000D44E9"/>
    <w:rsid w:val="000D6D84"/>
    <w:rsid w:val="001E5E6E"/>
    <w:rsid w:val="002449F1"/>
    <w:rsid w:val="003903A3"/>
    <w:rsid w:val="003A393B"/>
    <w:rsid w:val="003A5C88"/>
    <w:rsid w:val="003C4F37"/>
    <w:rsid w:val="004462EE"/>
    <w:rsid w:val="004C4886"/>
    <w:rsid w:val="00544C7C"/>
    <w:rsid w:val="00573DAC"/>
    <w:rsid w:val="00574662"/>
    <w:rsid w:val="005F4559"/>
    <w:rsid w:val="00655101"/>
    <w:rsid w:val="006C3C45"/>
    <w:rsid w:val="006E23CD"/>
    <w:rsid w:val="0073168F"/>
    <w:rsid w:val="007E7C52"/>
    <w:rsid w:val="00804EFE"/>
    <w:rsid w:val="008758FB"/>
    <w:rsid w:val="00885643"/>
    <w:rsid w:val="008B0688"/>
    <w:rsid w:val="008C1776"/>
    <w:rsid w:val="008D4408"/>
    <w:rsid w:val="008E527C"/>
    <w:rsid w:val="00953E8A"/>
    <w:rsid w:val="00981DFA"/>
    <w:rsid w:val="00995AE4"/>
    <w:rsid w:val="009C5C52"/>
    <w:rsid w:val="009D308C"/>
    <w:rsid w:val="00A027CF"/>
    <w:rsid w:val="00A43C4A"/>
    <w:rsid w:val="00A9318C"/>
    <w:rsid w:val="00AB4FA6"/>
    <w:rsid w:val="00AB6B8E"/>
    <w:rsid w:val="00B45C41"/>
    <w:rsid w:val="00B55454"/>
    <w:rsid w:val="00BC134D"/>
    <w:rsid w:val="00BC595C"/>
    <w:rsid w:val="00BC6400"/>
    <w:rsid w:val="00BD2359"/>
    <w:rsid w:val="00C06E7F"/>
    <w:rsid w:val="00C65038"/>
    <w:rsid w:val="00C76491"/>
    <w:rsid w:val="00C9354C"/>
    <w:rsid w:val="00C95CB0"/>
    <w:rsid w:val="00CD2C38"/>
    <w:rsid w:val="00D16A38"/>
    <w:rsid w:val="00D63FD9"/>
    <w:rsid w:val="00DD773A"/>
    <w:rsid w:val="00E16677"/>
    <w:rsid w:val="00F05F77"/>
    <w:rsid w:val="00F108B3"/>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2025-05-05T00:25:00Z</dcterms:created>
  <dcterms:modified xsi:type="dcterms:W3CDTF">2025-05-09T00:11:00Z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