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6AC04" w14:textId="77777777" w:rsidR="00504DC6" w:rsidRDefault="00D82455" w:rsidP="00E8354C">
      <w:pPr>
        <w:contextualSpacing/>
        <w:jc w:val="center"/>
        <w:rPr>
          <w:rFonts w:ascii="Book Antiqua" w:hAnsi="Book Antiqua"/>
          <w:sz w:val="40"/>
          <w:szCs w:val="40"/>
        </w:rPr>
      </w:pPr>
      <w:r>
        <w:rPr>
          <w:rFonts w:ascii="Book Antiqua" w:hAnsi="Book Antiqua"/>
          <w:sz w:val="40"/>
          <w:szCs w:val="40"/>
        </w:rPr>
        <w:t xml:space="preserve">Harriet J. (Schertz) </w:t>
      </w:r>
      <w:r w:rsidR="00E64E2B">
        <w:rPr>
          <w:rFonts w:ascii="Book Antiqua" w:hAnsi="Book Antiqua"/>
          <w:sz w:val="40"/>
          <w:szCs w:val="40"/>
        </w:rPr>
        <w:t>Soldner</w:t>
      </w:r>
    </w:p>
    <w:p w14:paraId="44C1F7FC" w14:textId="77777777" w:rsidR="00E64E2B" w:rsidRDefault="00D82455" w:rsidP="00E8354C">
      <w:pPr>
        <w:contextualSpacing/>
        <w:jc w:val="center"/>
        <w:rPr>
          <w:rFonts w:ascii="Book Antiqua" w:hAnsi="Book Antiqua"/>
          <w:sz w:val="40"/>
          <w:szCs w:val="40"/>
        </w:rPr>
      </w:pPr>
      <w:r>
        <w:rPr>
          <w:rFonts w:ascii="Book Antiqua" w:hAnsi="Book Antiqua"/>
          <w:sz w:val="40"/>
          <w:szCs w:val="40"/>
        </w:rPr>
        <w:t>January 6, 1927 – August 17, 2018</w:t>
      </w:r>
    </w:p>
    <w:p w14:paraId="605352EA" w14:textId="77777777" w:rsidR="00E8354C" w:rsidRDefault="00E8354C" w:rsidP="00E8354C">
      <w:pPr>
        <w:contextualSpacing/>
        <w:jc w:val="center"/>
        <w:rPr>
          <w:rFonts w:ascii="Book Antiqua" w:hAnsi="Book Antiqua"/>
          <w:sz w:val="40"/>
          <w:szCs w:val="40"/>
        </w:rPr>
      </w:pPr>
    </w:p>
    <w:p w14:paraId="77A0C913" w14:textId="77777777" w:rsidR="00E8354C" w:rsidRDefault="00E64E2B" w:rsidP="00E8354C">
      <w:pPr>
        <w:contextualSpacing/>
        <w:jc w:val="center"/>
        <w:rPr>
          <w:rFonts w:ascii="Book Antiqua" w:hAnsi="Book Antiqua"/>
          <w:sz w:val="40"/>
          <w:szCs w:val="40"/>
        </w:rPr>
      </w:pPr>
      <w:r>
        <w:rPr>
          <w:rFonts w:ascii="Book Antiqua" w:hAnsi="Book Antiqua"/>
          <w:noProof/>
          <w:sz w:val="40"/>
          <w:szCs w:val="40"/>
        </w:rPr>
        <w:drawing>
          <wp:inline distT="0" distB="0" distL="0" distR="0" wp14:anchorId="4A808687" wp14:editId="3FB5C68E">
            <wp:extent cx="3445458" cy="963495"/>
            <wp:effectExtent l="0" t="0" r="317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461254" cy="967912"/>
                    </a:xfrm>
                    <a:prstGeom prst="rect">
                      <a:avLst/>
                    </a:prstGeom>
                  </pic:spPr>
                </pic:pic>
              </a:graphicData>
            </a:graphic>
          </wp:inline>
        </w:drawing>
      </w:r>
    </w:p>
    <w:p w14:paraId="6E4ED795"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64E2B">
        <w:rPr>
          <w:rFonts w:ascii="Book Antiqua" w:hAnsi="Book Antiqua"/>
          <w:sz w:val="30"/>
          <w:szCs w:val="30"/>
        </w:rPr>
        <w:t>Barbara Baker Anderson</w:t>
      </w:r>
    </w:p>
    <w:p w14:paraId="61B16EBB" w14:textId="77777777" w:rsidR="00D40122" w:rsidRDefault="00D40122" w:rsidP="00951232">
      <w:pPr>
        <w:contextualSpacing/>
        <w:jc w:val="center"/>
        <w:rPr>
          <w:rFonts w:ascii="Book Antiqua" w:eastAsia="Times New Roman" w:hAnsi="Book Antiqua" w:cs="Times New Roman"/>
          <w:sz w:val="30"/>
          <w:szCs w:val="30"/>
        </w:rPr>
      </w:pPr>
    </w:p>
    <w:p w14:paraId="6EF1E2A8" w14:textId="77777777" w:rsidR="00D82455" w:rsidRPr="00D82455" w:rsidRDefault="00D82455" w:rsidP="00D82455">
      <w:pPr>
        <w:contextualSpacing/>
        <w:rPr>
          <w:rFonts w:ascii="Book Antiqua" w:hAnsi="Book Antiqua"/>
          <w:sz w:val="30"/>
          <w:szCs w:val="30"/>
        </w:rPr>
      </w:pPr>
      <w:r>
        <w:rPr>
          <w:rFonts w:ascii="Book Antiqua" w:hAnsi="Book Antiqua"/>
          <w:sz w:val="30"/>
          <w:szCs w:val="30"/>
        </w:rPr>
        <w:t xml:space="preserve">   </w:t>
      </w:r>
      <w:r w:rsidRPr="00D82455">
        <w:rPr>
          <w:rFonts w:ascii="Book Antiqua" w:hAnsi="Book Antiqua"/>
          <w:sz w:val="30"/>
          <w:szCs w:val="30"/>
        </w:rPr>
        <w:t>Harriet J. Soldner, 91, of Decatur, Indiana passed away on August 17, 2018 at Adams Woodcrest. She was born on January 6, 1927 in Metamora, Illinois to Arthur H and Esther E. (Strubhar) Schertz. She married Frederick J. Soldner on August 26, 1950. He passed away on July 20, 2017.</w:t>
      </w:r>
    </w:p>
    <w:p w14:paraId="5091485B" w14:textId="77777777" w:rsidR="00D82455" w:rsidRPr="00D82455" w:rsidRDefault="00D82455" w:rsidP="00D82455">
      <w:pPr>
        <w:contextualSpacing/>
        <w:rPr>
          <w:rFonts w:ascii="Book Antiqua" w:hAnsi="Book Antiqua"/>
          <w:sz w:val="30"/>
          <w:szCs w:val="30"/>
        </w:rPr>
      </w:pPr>
      <w:r>
        <w:rPr>
          <w:rFonts w:ascii="Book Antiqua" w:hAnsi="Book Antiqua"/>
          <w:sz w:val="30"/>
          <w:szCs w:val="30"/>
        </w:rPr>
        <w:t xml:space="preserve">   </w:t>
      </w:r>
      <w:r w:rsidRPr="00D82455">
        <w:rPr>
          <w:rFonts w:ascii="Book Antiqua" w:hAnsi="Book Antiqua"/>
          <w:sz w:val="30"/>
          <w:szCs w:val="30"/>
        </w:rPr>
        <w:t>She was an active member of the First United Methodist Church and served with the United Methodist Women, and a lifelong member of the Choir, helped with Funeral Dinners, volunteered with Meals on Wheels, and she also served on many community activities. Harriet taught Health &amp; Physical Education at Adams Central School and retired in 1983 from the Bellmont Middle School where she taught Home Economics.</w:t>
      </w:r>
    </w:p>
    <w:p w14:paraId="7091B8AD" w14:textId="77777777" w:rsidR="00D82455" w:rsidRPr="00D82455" w:rsidRDefault="00D82455" w:rsidP="00D82455">
      <w:pPr>
        <w:contextualSpacing/>
        <w:rPr>
          <w:rFonts w:ascii="Book Antiqua" w:hAnsi="Book Antiqua"/>
          <w:sz w:val="30"/>
          <w:szCs w:val="30"/>
        </w:rPr>
      </w:pPr>
      <w:r>
        <w:rPr>
          <w:rFonts w:ascii="Book Antiqua" w:hAnsi="Book Antiqua"/>
          <w:sz w:val="30"/>
          <w:szCs w:val="30"/>
        </w:rPr>
        <w:t xml:space="preserve">   </w:t>
      </w:r>
      <w:r w:rsidRPr="00D82455">
        <w:rPr>
          <w:rFonts w:ascii="Book Antiqua" w:hAnsi="Book Antiqua"/>
          <w:sz w:val="30"/>
          <w:szCs w:val="30"/>
        </w:rPr>
        <w:t>Harriet is survived by 3 sons, Timothy J. (Melissa) Soldner and Jeffrey A. (Karen) Soldner, both of Fort Wayne, IN; and John F. (Trina) Soldner of Estero, FL; 1 daughter, Sue A. (Kevin) Wills of Celina, OH; 1 sister, Dorothy Hostetler of Dublin, OH; 1 sister-in-law, Claudene Schertz of Metamora, IL; 6 grandchildren and 6 great grandchildren.</w:t>
      </w:r>
    </w:p>
    <w:p w14:paraId="2166BB16" w14:textId="77777777" w:rsidR="00D82455" w:rsidRPr="00D82455" w:rsidRDefault="00D82455" w:rsidP="00D82455">
      <w:pPr>
        <w:contextualSpacing/>
        <w:rPr>
          <w:rFonts w:ascii="Book Antiqua" w:hAnsi="Book Antiqua"/>
          <w:sz w:val="30"/>
          <w:szCs w:val="30"/>
        </w:rPr>
      </w:pPr>
      <w:r w:rsidRPr="00D82455">
        <w:rPr>
          <w:rFonts w:ascii="Book Antiqua" w:hAnsi="Book Antiqua"/>
          <w:sz w:val="30"/>
          <w:szCs w:val="30"/>
        </w:rPr>
        <w:t>She was preceded in death by 2 sisters, Kay Davis and Ruth Sands; 2 brothers, Arthur Schertz and her twin, Harold Schertz.</w:t>
      </w:r>
    </w:p>
    <w:p w14:paraId="7D2406BE" w14:textId="77777777" w:rsidR="00D82455" w:rsidRPr="00D82455" w:rsidRDefault="00D82455" w:rsidP="00D82455">
      <w:pPr>
        <w:contextualSpacing/>
        <w:rPr>
          <w:rFonts w:ascii="Book Antiqua" w:hAnsi="Book Antiqua"/>
          <w:sz w:val="30"/>
          <w:szCs w:val="30"/>
        </w:rPr>
      </w:pPr>
      <w:r>
        <w:rPr>
          <w:rFonts w:ascii="Book Antiqua" w:hAnsi="Book Antiqua"/>
          <w:sz w:val="30"/>
          <w:szCs w:val="30"/>
        </w:rPr>
        <w:t xml:space="preserve">   </w:t>
      </w:r>
      <w:r w:rsidRPr="00D82455">
        <w:rPr>
          <w:rFonts w:ascii="Book Antiqua" w:hAnsi="Book Antiqua"/>
          <w:sz w:val="30"/>
          <w:szCs w:val="30"/>
        </w:rPr>
        <w:t>A Visitation will be held on Wednesday, August 22, 2018 at Woodcrest from 9:30 to 10:30 a.m. and at Haggard-Sefton-Hirschy &amp; Zelt Funeral Home from 5:00 to 7:00 p.m.</w:t>
      </w:r>
      <w:r>
        <w:rPr>
          <w:rFonts w:ascii="Book Antiqua" w:hAnsi="Book Antiqua"/>
          <w:sz w:val="30"/>
          <w:szCs w:val="30"/>
        </w:rPr>
        <w:t xml:space="preserve"> </w:t>
      </w:r>
      <w:r w:rsidRPr="00D82455">
        <w:rPr>
          <w:rFonts w:ascii="Book Antiqua" w:hAnsi="Book Antiqua"/>
          <w:sz w:val="30"/>
          <w:szCs w:val="30"/>
        </w:rPr>
        <w:t xml:space="preserve">The Funeral Service will </w:t>
      </w:r>
      <w:r>
        <w:rPr>
          <w:rFonts w:ascii="Book Antiqua" w:hAnsi="Book Antiqua"/>
          <w:sz w:val="30"/>
          <w:szCs w:val="30"/>
        </w:rPr>
        <w:t xml:space="preserve">be </w:t>
      </w:r>
      <w:r w:rsidRPr="00D82455">
        <w:rPr>
          <w:rFonts w:ascii="Book Antiqua" w:hAnsi="Book Antiqua"/>
          <w:sz w:val="30"/>
          <w:szCs w:val="30"/>
        </w:rPr>
        <w:t>held at 10:00 a.m. on Thursday, August 23, 2018 at the First United Methodist Church, with visitation there one hour prior to the Service. Pastor Amy Covington will be officiating. Burial will take place at the Decatur Cemetery.</w:t>
      </w:r>
    </w:p>
    <w:p w14:paraId="6A23995D" w14:textId="77777777" w:rsidR="00D82455" w:rsidRDefault="00D82455" w:rsidP="00D82455">
      <w:pPr>
        <w:contextualSpacing/>
        <w:rPr>
          <w:rFonts w:ascii="Book Antiqua" w:hAnsi="Book Antiqua"/>
          <w:sz w:val="30"/>
          <w:szCs w:val="30"/>
        </w:rPr>
      </w:pPr>
      <w:r>
        <w:rPr>
          <w:rFonts w:ascii="Book Antiqua" w:hAnsi="Book Antiqua"/>
          <w:sz w:val="30"/>
          <w:szCs w:val="30"/>
        </w:rPr>
        <w:t xml:space="preserve">   </w:t>
      </w:r>
      <w:r w:rsidRPr="00D82455">
        <w:rPr>
          <w:rFonts w:ascii="Book Antiqua" w:hAnsi="Book Antiqua"/>
          <w:sz w:val="30"/>
          <w:szCs w:val="30"/>
        </w:rPr>
        <w:t>Memorials may be given to the First United Methodist Church, the Frederick J. and Harriet J. Soldner Scholarship Fund or the Bluffton College Scholarship Fund.</w:t>
      </w:r>
    </w:p>
    <w:p w14:paraId="72BF65D1" w14:textId="77777777" w:rsidR="00D82455" w:rsidRDefault="00D82455" w:rsidP="00D82455">
      <w:pPr>
        <w:contextualSpacing/>
        <w:rPr>
          <w:rFonts w:ascii="Book Antiqua" w:hAnsi="Book Antiqua"/>
          <w:sz w:val="30"/>
          <w:szCs w:val="30"/>
        </w:rPr>
      </w:pPr>
    </w:p>
    <w:p w14:paraId="33B1E562" w14:textId="77777777" w:rsidR="00D82455" w:rsidRDefault="00D82455" w:rsidP="00D82455">
      <w:pPr>
        <w:contextualSpacing/>
        <w:rPr>
          <w:rFonts w:ascii="Book Antiqua" w:hAnsi="Book Antiqua"/>
          <w:sz w:val="30"/>
          <w:szCs w:val="30"/>
        </w:rPr>
      </w:pPr>
      <w:r>
        <w:rPr>
          <w:rFonts w:ascii="Book Antiqua" w:hAnsi="Book Antiqua"/>
          <w:sz w:val="30"/>
          <w:szCs w:val="30"/>
        </w:rPr>
        <w:t>Haggard &amp; Sefton Funeral Home, Adams County, Indiana</w:t>
      </w:r>
    </w:p>
    <w:p w14:paraId="4AB9AE27" w14:textId="77777777" w:rsidR="00D82455" w:rsidRPr="00D82455" w:rsidRDefault="00D82455" w:rsidP="00D82455">
      <w:pPr>
        <w:contextualSpacing/>
        <w:rPr>
          <w:rFonts w:ascii="Book Antiqua" w:hAnsi="Book Antiqua"/>
          <w:sz w:val="30"/>
          <w:szCs w:val="30"/>
        </w:rPr>
      </w:pPr>
      <w:r>
        <w:rPr>
          <w:rFonts w:ascii="Book Antiqua" w:hAnsi="Book Antiqua"/>
          <w:sz w:val="30"/>
          <w:szCs w:val="30"/>
        </w:rPr>
        <w:t>August 18, 2018</w:t>
      </w:r>
    </w:p>
    <w:p w14:paraId="505AE7EE" w14:textId="77777777" w:rsidR="00D82455" w:rsidRPr="007212B5" w:rsidRDefault="00D82455" w:rsidP="00951232">
      <w:pPr>
        <w:contextualSpacing/>
        <w:jc w:val="center"/>
        <w:rPr>
          <w:rFonts w:ascii="Book Antiqua" w:eastAsia="Times New Roman" w:hAnsi="Book Antiqua" w:cs="Times New Roman"/>
          <w:sz w:val="30"/>
          <w:szCs w:val="30"/>
        </w:rPr>
      </w:pPr>
    </w:p>
    <w:sectPr w:rsidR="00D82455" w:rsidRPr="007212B5" w:rsidSect="003041B0">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041B0"/>
    <w:rsid w:val="00383111"/>
    <w:rsid w:val="00435771"/>
    <w:rsid w:val="004C4886"/>
    <w:rsid w:val="004F551D"/>
    <w:rsid w:val="00504DC6"/>
    <w:rsid w:val="005A5BE8"/>
    <w:rsid w:val="005F3308"/>
    <w:rsid w:val="00645AAD"/>
    <w:rsid w:val="00715FD5"/>
    <w:rsid w:val="00717E83"/>
    <w:rsid w:val="007212B5"/>
    <w:rsid w:val="007A0932"/>
    <w:rsid w:val="007E7C52"/>
    <w:rsid w:val="0084534F"/>
    <w:rsid w:val="008B7C67"/>
    <w:rsid w:val="00951232"/>
    <w:rsid w:val="00AB355A"/>
    <w:rsid w:val="00B52DB4"/>
    <w:rsid w:val="00B55454"/>
    <w:rsid w:val="00BD10F3"/>
    <w:rsid w:val="00BE629C"/>
    <w:rsid w:val="00C50291"/>
    <w:rsid w:val="00C55188"/>
    <w:rsid w:val="00CE4631"/>
    <w:rsid w:val="00D40122"/>
    <w:rsid w:val="00D82455"/>
    <w:rsid w:val="00DA59E4"/>
    <w:rsid w:val="00E1281A"/>
    <w:rsid w:val="00E16677"/>
    <w:rsid w:val="00E552AF"/>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905D"/>
  <w15:docId w15:val="{1AAB78CD-DAF2-4127-B5A9-90B3C636B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322</Words>
  <Characters>1601</Characters>
  <Application>Microsoft Office Word</Application>
  <DocSecurity>0</DocSecurity>
  <Lines>39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2020-06-14T22:02:00Z</dcterms:created>
  <dcterms:modified xsi:type="dcterms:W3CDTF">2026-03-09T15:06:00Z</dcterms:modified>
</cp:coreProperties>
</file>