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56678" w:rsidRDefault="000A35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M. Marcella (Rupert) </w:t>
      </w:r>
      <w:proofErr w:type="spellStart"/>
      <w:r>
        <w:rPr>
          <w:rFonts w:ascii="Book Antiqua" w:hAnsi="Book Antiqua"/>
          <w:sz w:val="40"/>
          <w:szCs w:val="40"/>
        </w:rPr>
        <w:t>Slusher</w:t>
      </w:r>
      <w:proofErr w:type="spellEnd"/>
    </w:p>
    <w:p w:rsidR="000A35D6" w:rsidRDefault="000A35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1915 – March 12, 1971</w:t>
      </w:r>
    </w:p>
    <w:p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15220" w:rsidRDefault="000A35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85096" cy="1925689"/>
            <wp:effectExtent l="0" t="0" r="6350" b="0"/>
            <wp:docPr id="1" name="Picture 1" descr="https://images.findagrave.com/photos/2011/201/44470439_131130317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1/44470439_1311303177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383373" cy="192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A35D6">
        <w:rPr>
          <w:rFonts w:ascii="Book Antiqua" w:hAnsi="Book Antiqua"/>
          <w:sz w:val="30"/>
          <w:szCs w:val="30"/>
        </w:rPr>
        <w:t>Deb Curry</w:t>
      </w:r>
    </w:p>
    <w:p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0A35D6" w:rsidRPr="000A35D6" w:rsidRDefault="00F07EBA" w:rsidP="000A35D6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hAnsi="Arial" w:cs="Arial"/>
          <w:color w:val="000000"/>
          <w:sz w:val="24"/>
          <w:szCs w:val="24"/>
        </w:rPr>
        <w:br/>
      </w:r>
      <w:r w:rsidR="000A35D6" w:rsidRPr="000A35D6">
        <w:rPr>
          <w:rFonts w:ascii="Book Antiqua" w:hAnsi="Book Antiqua"/>
          <w:sz w:val="30"/>
          <w:szCs w:val="30"/>
        </w:rPr>
        <w:t>MARCELLA SLUSHER TAKEN BY DEATH</w:t>
      </w:r>
      <w:r w:rsidR="000A35D6" w:rsidRPr="000A35D6">
        <w:rPr>
          <w:rFonts w:ascii="Book Antiqua" w:hAnsi="Book Antiqua"/>
          <w:sz w:val="30"/>
          <w:szCs w:val="30"/>
        </w:rPr>
        <w:br/>
      </w:r>
      <w:r w:rsidR="000A35D6" w:rsidRPr="000A35D6">
        <w:rPr>
          <w:rFonts w:ascii="Book Antiqua" w:hAnsi="Book Antiqua"/>
          <w:sz w:val="30"/>
          <w:szCs w:val="30"/>
        </w:rPr>
        <w:br/>
      </w:r>
      <w:r w:rsidR="000A35D6">
        <w:rPr>
          <w:rFonts w:ascii="Book Antiqua" w:hAnsi="Book Antiqua"/>
          <w:sz w:val="30"/>
          <w:szCs w:val="30"/>
        </w:rPr>
        <w:t xml:space="preserve">   </w:t>
      </w:r>
      <w:r w:rsidR="000A35D6" w:rsidRPr="000A35D6">
        <w:rPr>
          <w:rFonts w:ascii="Book Antiqua" w:hAnsi="Book Antiqua"/>
          <w:sz w:val="30"/>
          <w:szCs w:val="30"/>
        </w:rPr>
        <w:t xml:space="preserve">Mrs. Marcella </w:t>
      </w:r>
      <w:proofErr w:type="spellStart"/>
      <w:r w:rsidR="000A35D6" w:rsidRPr="000A35D6">
        <w:rPr>
          <w:rFonts w:ascii="Book Antiqua" w:hAnsi="Book Antiqua"/>
          <w:sz w:val="30"/>
          <w:szCs w:val="30"/>
        </w:rPr>
        <w:t>Slusher</w:t>
      </w:r>
      <w:proofErr w:type="spellEnd"/>
      <w:r w:rsidR="000A35D6" w:rsidRPr="000A35D6">
        <w:rPr>
          <w:rFonts w:ascii="Book Antiqua" w:hAnsi="Book Antiqua"/>
          <w:sz w:val="30"/>
          <w:szCs w:val="30"/>
        </w:rPr>
        <w:t xml:space="preserve">, 54, of 227 N. 13th St., wife of William </w:t>
      </w:r>
      <w:proofErr w:type="spellStart"/>
      <w:r w:rsidR="000A35D6" w:rsidRPr="000A35D6">
        <w:rPr>
          <w:rFonts w:ascii="Book Antiqua" w:hAnsi="Book Antiqua"/>
          <w:sz w:val="30"/>
          <w:szCs w:val="30"/>
        </w:rPr>
        <w:t>Slusher</w:t>
      </w:r>
      <w:proofErr w:type="spellEnd"/>
      <w:r w:rsidR="000A35D6" w:rsidRPr="000A35D6">
        <w:rPr>
          <w:rFonts w:ascii="Book Antiqua" w:hAnsi="Book Antiqua"/>
          <w:sz w:val="30"/>
          <w:szCs w:val="30"/>
        </w:rPr>
        <w:t xml:space="preserve">, died Friday afternoon at her home. Mrs. </w:t>
      </w:r>
      <w:proofErr w:type="spellStart"/>
      <w:r w:rsidR="000A35D6" w:rsidRPr="000A35D6">
        <w:rPr>
          <w:rFonts w:ascii="Book Antiqua" w:hAnsi="Book Antiqua"/>
          <w:sz w:val="30"/>
          <w:szCs w:val="30"/>
        </w:rPr>
        <w:t>Slusher</w:t>
      </w:r>
      <w:proofErr w:type="spellEnd"/>
      <w:r w:rsidR="000A35D6" w:rsidRPr="000A35D6">
        <w:rPr>
          <w:rFonts w:ascii="Book Antiqua" w:hAnsi="Book Antiqua"/>
          <w:sz w:val="30"/>
          <w:szCs w:val="30"/>
        </w:rPr>
        <w:t xml:space="preserve"> had not been ill and her death was unexpected.</w:t>
      </w:r>
      <w:r w:rsidR="000A35D6" w:rsidRPr="000A35D6">
        <w:rPr>
          <w:rFonts w:ascii="Book Antiqua" w:hAnsi="Book Antiqua"/>
          <w:sz w:val="30"/>
          <w:szCs w:val="30"/>
        </w:rPr>
        <w:br/>
      </w:r>
      <w:r w:rsidR="000A35D6">
        <w:rPr>
          <w:rFonts w:ascii="Book Antiqua" w:hAnsi="Book Antiqua"/>
          <w:sz w:val="30"/>
          <w:szCs w:val="30"/>
        </w:rPr>
        <w:t xml:space="preserve">   </w:t>
      </w:r>
      <w:r w:rsidR="000A35D6" w:rsidRPr="000A35D6">
        <w:rPr>
          <w:rFonts w:ascii="Book Antiqua" w:hAnsi="Book Antiqua"/>
          <w:sz w:val="30"/>
          <w:szCs w:val="30"/>
        </w:rPr>
        <w:t xml:space="preserve">Born in Adams county November 17, 1915, she was a daughter of Jesse and Ada Robinson-Rupert, and was married to William </w:t>
      </w:r>
      <w:proofErr w:type="spellStart"/>
      <w:r w:rsidR="000A35D6" w:rsidRPr="000A35D6">
        <w:rPr>
          <w:rFonts w:ascii="Book Antiqua" w:hAnsi="Book Antiqua"/>
          <w:sz w:val="30"/>
          <w:szCs w:val="30"/>
        </w:rPr>
        <w:t>Slusher</w:t>
      </w:r>
      <w:proofErr w:type="spellEnd"/>
      <w:r w:rsidR="000A35D6" w:rsidRPr="000A35D6">
        <w:rPr>
          <w:rFonts w:ascii="Book Antiqua" w:hAnsi="Book Antiqua"/>
          <w:sz w:val="30"/>
          <w:szCs w:val="30"/>
        </w:rPr>
        <w:t xml:space="preserve"> on September 28, 1935.</w:t>
      </w:r>
      <w:r w:rsidR="000A35D6" w:rsidRPr="000A35D6">
        <w:rPr>
          <w:rFonts w:ascii="Book Antiqua" w:hAnsi="Book Antiqua"/>
          <w:sz w:val="30"/>
          <w:szCs w:val="30"/>
        </w:rPr>
        <w:br/>
      </w:r>
      <w:r w:rsidR="000A35D6">
        <w:rPr>
          <w:rFonts w:ascii="Book Antiqua" w:hAnsi="Book Antiqua"/>
          <w:sz w:val="30"/>
          <w:szCs w:val="30"/>
        </w:rPr>
        <w:t xml:space="preserve">   </w:t>
      </w:r>
      <w:r w:rsidR="000A35D6" w:rsidRPr="000A35D6">
        <w:rPr>
          <w:rFonts w:ascii="Book Antiqua" w:hAnsi="Book Antiqua"/>
          <w:sz w:val="30"/>
          <w:szCs w:val="30"/>
        </w:rPr>
        <w:t xml:space="preserve">Surviving are her husband, one daughter, Mrs. Ambrose (Margaret) Brown of Wren, O.; one son, Robin </w:t>
      </w:r>
      <w:proofErr w:type="spellStart"/>
      <w:r w:rsidR="000A35D6" w:rsidRPr="000A35D6">
        <w:rPr>
          <w:rFonts w:ascii="Book Antiqua" w:hAnsi="Book Antiqua"/>
          <w:sz w:val="30"/>
          <w:szCs w:val="30"/>
        </w:rPr>
        <w:t>Slusher</w:t>
      </w:r>
      <w:proofErr w:type="spellEnd"/>
      <w:r w:rsidR="000A35D6" w:rsidRPr="000A35D6">
        <w:rPr>
          <w:rFonts w:ascii="Book Antiqua" w:hAnsi="Book Antiqua"/>
          <w:sz w:val="30"/>
          <w:szCs w:val="30"/>
        </w:rPr>
        <w:t xml:space="preserve"> of Decatur, one sister, Mrs. Ambrose (Annabelle) </w:t>
      </w:r>
      <w:proofErr w:type="spellStart"/>
      <w:r w:rsidR="000A35D6" w:rsidRPr="000A35D6">
        <w:rPr>
          <w:rFonts w:ascii="Book Antiqua" w:hAnsi="Book Antiqua"/>
          <w:sz w:val="30"/>
          <w:szCs w:val="30"/>
        </w:rPr>
        <w:t>Gase</w:t>
      </w:r>
      <w:proofErr w:type="spellEnd"/>
      <w:r w:rsidR="000A35D6" w:rsidRPr="000A35D6">
        <w:rPr>
          <w:rFonts w:ascii="Book Antiqua" w:hAnsi="Book Antiqua"/>
          <w:sz w:val="30"/>
          <w:szCs w:val="30"/>
        </w:rPr>
        <w:t xml:space="preserve"> of Decatur, and four grandsons.</w:t>
      </w:r>
      <w:r w:rsidR="000A35D6" w:rsidRPr="000A35D6">
        <w:rPr>
          <w:rFonts w:ascii="Book Antiqua" w:hAnsi="Book Antiqua"/>
          <w:sz w:val="30"/>
          <w:szCs w:val="30"/>
        </w:rPr>
        <w:br/>
      </w:r>
      <w:r w:rsidR="000A35D6">
        <w:rPr>
          <w:rFonts w:ascii="Book Antiqua" w:hAnsi="Book Antiqua"/>
          <w:sz w:val="30"/>
          <w:szCs w:val="30"/>
        </w:rPr>
        <w:t xml:space="preserve">   </w:t>
      </w:r>
      <w:r w:rsidR="000A35D6" w:rsidRPr="000A35D6">
        <w:rPr>
          <w:rFonts w:ascii="Book Antiqua" w:hAnsi="Book Antiqua"/>
          <w:sz w:val="30"/>
          <w:szCs w:val="30"/>
        </w:rPr>
        <w:t>Funeral services will be conducted at 1:30 p.m. Monday at the Zwick funeral home, with Rev. Robert Bernhardt officiating.</w:t>
      </w:r>
      <w:r w:rsidR="000A35D6">
        <w:rPr>
          <w:rFonts w:ascii="Book Antiqua" w:hAnsi="Book Antiqua"/>
          <w:sz w:val="30"/>
          <w:szCs w:val="30"/>
        </w:rPr>
        <w:t xml:space="preserve"> Burial will be in the Decatur C</w:t>
      </w:r>
      <w:r w:rsidR="000A35D6" w:rsidRPr="000A35D6">
        <w:rPr>
          <w:rFonts w:ascii="Book Antiqua" w:hAnsi="Book Antiqua"/>
          <w:sz w:val="30"/>
          <w:szCs w:val="30"/>
        </w:rPr>
        <w:t>emetery.</w:t>
      </w:r>
      <w:r w:rsidR="000A35D6">
        <w:rPr>
          <w:rFonts w:ascii="Book Antiqua" w:hAnsi="Book Antiqua"/>
          <w:sz w:val="30"/>
          <w:szCs w:val="30"/>
        </w:rPr>
        <w:t xml:space="preserve"> Friends may call at the Zwick Funeral H</w:t>
      </w:r>
      <w:r w:rsidR="000A35D6" w:rsidRPr="000A35D6">
        <w:rPr>
          <w:rFonts w:ascii="Book Antiqua" w:hAnsi="Book Antiqua"/>
          <w:sz w:val="30"/>
          <w:szCs w:val="30"/>
        </w:rPr>
        <w:t>ome after 7 p.m. today.</w:t>
      </w:r>
      <w:r w:rsidR="000A35D6" w:rsidRPr="000A35D6">
        <w:rPr>
          <w:rFonts w:ascii="Book Antiqua" w:hAnsi="Book Antiqua"/>
          <w:sz w:val="30"/>
          <w:szCs w:val="30"/>
        </w:rPr>
        <w:br/>
      </w:r>
    </w:p>
    <w:p w:rsidR="005E63DE" w:rsidRPr="000A35D6" w:rsidRDefault="000A35D6" w:rsidP="000A35D6">
      <w:pPr>
        <w:contextualSpacing/>
        <w:rPr>
          <w:rFonts w:ascii="Book Antiqua" w:hAnsi="Book Antiqua"/>
          <w:sz w:val="30"/>
          <w:szCs w:val="30"/>
        </w:rPr>
      </w:pPr>
      <w:r w:rsidRPr="000A35D6">
        <w:rPr>
          <w:rFonts w:ascii="Book Antiqua" w:hAnsi="Book Antiqua"/>
          <w:sz w:val="30"/>
          <w:szCs w:val="30"/>
        </w:rPr>
        <w:t>Decatur Daily Democrat, Adams County, Indiana</w:t>
      </w:r>
      <w:r w:rsidRPr="000A35D6">
        <w:rPr>
          <w:rFonts w:ascii="Book Antiqua" w:hAnsi="Book Antiqua"/>
          <w:sz w:val="30"/>
          <w:szCs w:val="30"/>
        </w:rPr>
        <w:br/>
        <w:t>Saturday, March 13, 1971</w:t>
      </w:r>
      <w:bookmarkStart w:id="0" w:name="_GoBack"/>
      <w:bookmarkEnd w:id="0"/>
    </w:p>
    <w:sectPr w:rsidR="005E63DE" w:rsidRPr="000A3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D"/>
    <w:rsid w:val="0002165D"/>
    <w:rsid w:val="000216B5"/>
    <w:rsid w:val="00042F76"/>
    <w:rsid w:val="00070F6D"/>
    <w:rsid w:val="000A35D6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A35D6"/>
    <w:rPr>
      <w:b/>
      <w:bCs/>
    </w:rPr>
  </w:style>
  <w:style w:type="character" w:styleId="Hyperlink">
    <w:name w:val="Hyperlink"/>
    <w:basedOn w:val="DefaultParagraphFont"/>
    <w:uiPriority w:val="99"/>
    <w:unhideWhenUsed/>
    <w:rsid w:val="000A35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A35D6"/>
    <w:rPr>
      <w:b/>
      <w:bCs/>
    </w:rPr>
  </w:style>
  <w:style w:type="character" w:styleId="Hyperlink">
    <w:name w:val="Hyperlink"/>
    <w:basedOn w:val="DefaultParagraphFont"/>
    <w:uiPriority w:val="99"/>
    <w:unhideWhenUsed/>
    <w:rsid w:val="000A35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2020-09-19T00:17:00Z</dcterms:created>
  <dcterms:modified xsi:type="dcterms:W3CDTF">2020-09-19T00:17:00Z</dcterms:modified>
</cp:coreProperties>
</file>