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AAE40C" w14:textId="77777777" w:rsidR="00510B38" w:rsidRDefault="00510B38" w:rsidP="0002165D">
      <w:pPr>
        <w:contextualSpacing/>
        <w:jc w:val="center"/>
        <w:rPr>
          <w:rFonts w:ascii="Book Antiqua" w:hAnsi="Book Antiqua"/>
          <w:sz w:val="40"/>
          <w:szCs w:val="40"/>
        </w:rPr>
      </w:pPr>
    </w:p>
    <w:p w14:paraId="2F534C73" w14:textId="5E545426" w:rsidR="00E66A41" w:rsidRDefault="00667CE8" w:rsidP="0002165D">
      <w:pPr>
        <w:contextualSpacing/>
        <w:jc w:val="center"/>
        <w:rPr>
          <w:rFonts w:ascii="Book Antiqua" w:hAnsi="Book Antiqua"/>
          <w:sz w:val="40"/>
          <w:szCs w:val="40"/>
        </w:rPr>
      </w:pPr>
      <w:r>
        <w:rPr>
          <w:rFonts w:ascii="Book Antiqua" w:hAnsi="Book Antiqua"/>
          <w:sz w:val="40"/>
          <w:szCs w:val="40"/>
        </w:rPr>
        <w:t>Donald S. “Bud” Shaffer</w:t>
      </w:r>
    </w:p>
    <w:p w14:paraId="3452C9D9" w14:textId="643EA628" w:rsidR="00667CE8" w:rsidRDefault="00667CE8" w:rsidP="0002165D">
      <w:pPr>
        <w:contextualSpacing/>
        <w:jc w:val="center"/>
        <w:rPr>
          <w:rFonts w:ascii="Book Antiqua" w:hAnsi="Book Antiqua"/>
          <w:sz w:val="40"/>
          <w:szCs w:val="40"/>
        </w:rPr>
      </w:pPr>
      <w:r>
        <w:rPr>
          <w:rFonts w:ascii="Book Antiqua" w:hAnsi="Book Antiqua"/>
          <w:sz w:val="40"/>
          <w:szCs w:val="40"/>
        </w:rPr>
        <w:t>October 17, 1935 – December 1, 2009</w:t>
      </w:r>
    </w:p>
    <w:p w14:paraId="2B1EFAF2" w14:textId="77777777" w:rsidR="008E527C" w:rsidRDefault="008E527C" w:rsidP="0002165D">
      <w:pPr>
        <w:contextualSpacing/>
        <w:jc w:val="center"/>
        <w:rPr>
          <w:rFonts w:ascii="Book Antiqua" w:hAnsi="Book Antiqua"/>
          <w:sz w:val="40"/>
          <w:szCs w:val="40"/>
        </w:rPr>
      </w:pPr>
    </w:p>
    <w:p w14:paraId="5E8DE0FE" w14:textId="51911DAD" w:rsidR="00815220" w:rsidRDefault="00E66A41" w:rsidP="0002165D">
      <w:pPr>
        <w:contextualSpacing/>
        <w:jc w:val="center"/>
        <w:rPr>
          <w:rFonts w:ascii="Book Antiqua" w:hAnsi="Book Antiqua"/>
          <w:sz w:val="40"/>
          <w:szCs w:val="40"/>
        </w:rPr>
      </w:pPr>
      <w:r>
        <w:rPr>
          <w:noProof/>
        </w:rPr>
        <w:drawing>
          <wp:inline distT="0" distB="0" distL="0" distR="0" wp14:anchorId="4CCAA326" wp14:editId="6C1A32A2">
            <wp:extent cx="3010683" cy="1447800"/>
            <wp:effectExtent l="0" t="0" r="0" b="0"/>
            <wp:docPr id="157656397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842" t="4071" r="-1" b="32351"/>
                    <a:stretch/>
                  </pic:blipFill>
                  <pic:spPr bwMode="auto">
                    <a:xfrm>
                      <a:off x="0" y="0"/>
                      <a:ext cx="3037283" cy="1460592"/>
                    </a:xfrm>
                    <a:prstGeom prst="rect">
                      <a:avLst/>
                    </a:prstGeom>
                    <a:noFill/>
                    <a:ln>
                      <a:noFill/>
                    </a:ln>
                    <a:extLst>
                      <a:ext uri="{53640926-AAD7-44D8-BBD7-CCE9431645EC}">
                        <a14:shadowObscured xmlns:a14="http://schemas.microsoft.com/office/drawing/2010/main"/>
                      </a:ext>
                    </a:extLst>
                  </pic:spPr>
                </pic:pic>
              </a:graphicData>
            </a:graphic>
          </wp:inline>
        </w:drawing>
      </w:r>
      <w:r w:rsidR="00667CE8">
        <w:rPr>
          <w:noProof/>
        </w:rPr>
        <w:drawing>
          <wp:inline distT="0" distB="0" distL="0" distR="0" wp14:anchorId="6D3DB7F8" wp14:editId="0424089E">
            <wp:extent cx="2686050" cy="1429406"/>
            <wp:effectExtent l="0" t="0" r="0" b="0"/>
            <wp:docPr id="1602203749"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5">
                      <a:extLst>
                        <a:ext uri="{BEBA8EAE-BF5A-486C-A8C5-ECC9F3942E4B}">
                          <a14:imgProps xmlns:a14="http://schemas.microsoft.com/office/drawing/2010/main">
                            <a14:imgLayer r:embed="rId6">
                              <a14:imgEffect>
                                <a14:brightnessContrast bright="20000" contrast="40000"/>
                              </a14:imgEffect>
                            </a14:imgLayer>
                          </a14:imgProps>
                        </a:ext>
                        <a:ext uri="{28A0092B-C50C-407E-A947-70E740481C1C}">
                          <a14:useLocalDpi xmlns:a14="http://schemas.microsoft.com/office/drawing/2010/main" val="0"/>
                        </a:ext>
                      </a:extLst>
                    </a:blip>
                    <a:srcRect l="20475" t="32914" r="15526" b="33123"/>
                    <a:stretch/>
                  </pic:blipFill>
                  <pic:spPr bwMode="auto">
                    <a:xfrm>
                      <a:off x="0" y="0"/>
                      <a:ext cx="2746933" cy="1461805"/>
                    </a:xfrm>
                    <a:prstGeom prst="rect">
                      <a:avLst/>
                    </a:prstGeom>
                    <a:noFill/>
                    <a:ln>
                      <a:noFill/>
                    </a:ln>
                    <a:extLst>
                      <a:ext uri="{53640926-AAD7-44D8-BBD7-CCE9431645EC}">
                        <a14:shadowObscured xmlns:a14="http://schemas.microsoft.com/office/drawing/2010/main"/>
                      </a:ext>
                    </a:extLst>
                  </pic:spPr>
                </pic:pic>
              </a:graphicData>
            </a:graphic>
          </wp:inline>
        </w:drawing>
      </w:r>
    </w:p>
    <w:p w14:paraId="03FD4A44" w14:textId="75C0E42D"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E66A41">
        <w:rPr>
          <w:rFonts w:ascii="Book Antiqua" w:hAnsi="Book Antiqua"/>
          <w:sz w:val="30"/>
          <w:szCs w:val="30"/>
        </w:rPr>
        <w:t>Alicia Kneuss</w:t>
      </w:r>
    </w:p>
    <w:p w14:paraId="2716CBF3" w14:textId="77777777" w:rsidR="00440698" w:rsidRDefault="00440698" w:rsidP="0002165D">
      <w:pPr>
        <w:contextualSpacing/>
        <w:jc w:val="center"/>
        <w:rPr>
          <w:rFonts w:ascii="Book Antiqua" w:hAnsi="Book Antiqua"/>
          <w:sz w:val="30"/>
          <w:szCs w:val="30"/>
        </w:rPr>
      </w:pPr>
    </w:p>
    <w:p w14:paraId="6172A395" w14:textId="699D61B9" w:rsidR="005E63DE" w:rsidRDefault="00E66A41" w:rsidP="00667CE8">
      <w:pPr>
        <w:contextualSpacing/>
        <w:rPr>
          <w:rFonts w:ascii="Book Antiqua" w:hAnsi="Book Antiqua"/>
          <w:sz w:val="30"/>
          <w:szCs w:val="30"/>
        </w:rPr>
      </w:pPr>
      <w:r w:rsidRPr="00667CE8">
        <w:rPr>
          <w:rFonts w:ascii="Book Antiqua" w:hAnsi="Book Antiqua"/>
          <w:sz w:val="30"/>
          <w:szCs w:val="30"/>
        </w:rPr>
        <w:t xml:space="preserve">   </w:t>
      </w:r>
      <w:r w:rsidR="00667CE8" w:rsidRPr="00667CE8">
        <w:rPr>
          <w:rFonts w:ascii="Book Antiqua" w:hAnsi="Book Antiqua"/>
          <w:sz w:val="30"/>
          <w:szCs w:val="30"/>
        </w:rPr>
        <w:t xml:space="preserve">Donald S. "Bud" Shaffer, 74 years old </w:t>
      </w:r>
      <w:proofErr w:type="gramStart"/>
      <w:r w:rsidR="00667CE8" w:rsidRPr="00667CE8">
        <w:rPr>
          <w:rFonts w:ascii="Book Antiqua" w:hAnsi="Book Antiqua"/>
          <w:sz w:val="30"/>
          <w:szCs w:val="30"/>
        </w:rPr>
        <w:t>of</w:t>
      </w:r>
      <w:proofErr w:type="gramEnd"/>
      <w:r w:rsidR="00667CE8" w:rsidRPr="00667CE8">
        <w:rPr>
          <w:rFonts w:ascii="Book Antiqua" w:hAnsi="Book Antiqua"/>
          <w:sz w:val="30"/>
          <w:szCs w:val="30"/>
        </w:rPr>
        <w:t xml:space="preserve"> Decatur, Indiana, passed away on Tuesday, December 1, </w:t>
      </w:r>
      <w:proofErr w:type="gramStart"/>
      <w:r w:rsidR="00667CE8" w:rsidRPr="00667CE8">
        <w:rPr>
          <w:rFonts w:ascii="Book Antiqua" w:hAnsi="Book Antiqua"/>
          <w:sz w:val="30"/>
          <w:szCs w:val="30"/>
        </w:rPr>
        <w:t>2009</w:t>
      </w:r>
      <w:proofErr w:type="gramEnd"/>
      <w:r w:rsidR="00667CE8" w:rsidRPr="00667CE8">
        <w:rPr>
          <w:rFonts w:ascii="Book Antiqua" w:hAnsi="Book Antiqua"/>
          <w:sz w:val="30"/>
          <w:szCs w:val="30"/>
        </w:rPr>
        <w:t xml:space="preserve"> at his residence.</w:t>
      </w:r>
      <w:r w:rsidR="006A1A21">
        <w:rPr>
          <w:rFonts w:ascii="Book Antiqua" w:hAnsi="Book Antiqua"/>
          <w:sz w:val="30"/>
          <w:szCs w:val="30"/>
        </w:rPr>
        <w:t xml:space="preserve">  </w:t>
      </w:r>
      <w:r w:rsidR="00667CE8" w:rsidRPr="00667CE8">
        <w:rPr>
          <w:rFonts w:ascii="Book Antiqua" w:hAnsi="Book Antiqua"/>
          <w:sz w:val="30"/>
          <w:szCs w:val="30"/>
        </w:rPr>
        <w:t xml:space="preserve">He was born on Thursday, October 17, </w:t>
      </w:r>
      <w:proofErr w:type="gramStart"/>
      <w:r w:rsidR="00667CE8" w:rsidRPr="00667CE8">
        <w:rPr>
          <w:rFonts w:ascii="Book Antiqua" w:hAnsi="Book Antiqua"/>
          <w:sz w:val="30"/>
          <w:szCs w:val="30"/>
        </w:rPr>
        <w:t>1935</w:t>
      </w:r>
      <w:proofErr w:type="gramEnd"/>
      <w:r w:rsidR="00667CE8" w:rsidRPr="00667CE8">
        <w:rPr>
          <w:rFonts w:ascii="Book Antiqua" w:hAnsi="Book Antiqua"/>
          <w:sz w:val="30"/>
          <w:szCs w:val="30"/>
        </w:rPr>
        <w:t xml:space="preserve"> in Decatur, </w:t>
      </w:r>
      <w:proofErr w:type="gramStart"/>
      <w:r w:rsidR="00667CE8" w:rsidRPr="00667CE8">
        <w:rPr>
          <w:rFonts w:ascii="Book Antiqua" w:hAnsi="Book Antiqua"/>
          <w:sz w:val="30"/>
          <w:szCs w:val="30"/>
        </w:rPr>
        <w:t>Indiana</w:t>
      </w:r>
      <w:proofErr w:type="gramEnd"/>
      <w:r w:rsidR="00667CE8" w:rsidRPr="00667CE8">
        <w:rPr>
          <w:rFonts w:ascii="Book Antiqua" w:hAnsi="Book Antiqua"/>
          <w:sz w:val="30"/>
          <w:szCs w:val="30"/>
        </w:rPr>
        <w:t xml:space="preserve"> the son of the late Jake L. Shaffer and the late Lula V. (Wolfe) Shaffer. He married Carolyn Sue Miller on June 15, 1958.</w:t>
      </w:r>
      <w:r w:rsidR="00667CE8">
        <w:rPr>
          <w:rFonts w:ascii="Book Antiqua" w:hAnsi="Book Antiqua"/>
          <w:sz w:val="30"/>
          <w:szCs w:val="30"/>
        </w:rPr>
        <w:t xml:space="preserve"> </w:t>
      </w:r>
      <w:r w:rsidR="00667CE8" w:rsidRPr="00667CE8">
        <w:rPr>
          <w:rFonts w:ascii="Book Antiqua" w:hAnsi="Book Antiqua"/>
          <w:sz w:val="30"/>
          <w:szCs w:val="30"/>
        </w:rPr>
        <w:br/>
      </w:r>
      <w:r w:rsidR="00667CE8">
        <w:rPr>
          <w:rFonts w:ascii="Book Antiqua" w:hAnsi="Book Antiqua"/>
          <w:sz w:val="30"/>
          <w:szCs w:val="30"/>
        </w:rPr>
        <w:t xml:space="preserve">   </w:t>
      </w:r>
      <w:r w:rsidR="00667CE8" w:rsidRPr="00667CE8">
        <w:rPr>
          <w:rFonts w:ascii="Book Antiqua" w:hAnsi="Book Antiqua"/>
          <w:sz w:val="30"/>
          <w:szCs w:val="30"/>
        </w:rPr>
        <w:t>Donald served in the United States Army from 1958 to 1960.</w:t>
      </w:r>
      <w:r w:rsidR="00667CE8">
        <w:rPr>
          <w:rFonts w:ascii="Book Antiqua" w:hAnsi="Book Antiqua"/>
          <w:sz w:val="30"/>
          <w:szCs w:val="30"/>
        </w:rPr>
        <w:t xml:space="preserve"> </w:t>
      </w:r>
      <w:r w:rsidR="00667CE8" w:rsidRPr="00667CE8">
        <w:rPr>
          <w:rFonts w:ascii="Book Antiqua" w:hAnsi="Book Antiqua"/>
          <w:sz w:val="30"/>
          <w:szCs w:val="30"/>
        </w:rPr>
        <w:t>He worked at Tri-Tec in Decatur and had previously worked at Wolfe's Produce in Decatur.</w:t>
      </w:r>
      <w:r w:rsidR="00667CE8">
        <w:rPr>
          <w:rFonts w:ascii="Book Antiqua" w:hAnsi="Book Antiqua"/>
          <w:sz w:val="30"/>
          <w:szCs w:val="30"/>
        </w:rPr>
        <w:t xml:space="preserve"> </w:t>
      </w:r>
      <w:r w:rsidR="00667CE8" w:rsidRPr="00667CE8">
        <w:rPr>
          <w:rFonts w:ascii="Book Antiqua" w:hAnsi="Book Antiqua"/>
          <w:sz w:val="30"/>
          <w:szCs w:val="30"/>
        </w:rPr>
        <w:br/>
      </w:r>
      <w:r w:rsidR="00667CE8">
        <w:rPr>
          <w:rFonts w:ascii="Book Antiqua" w:hAnsi="Book Antiqua"/>
          <w:sz w:val="30"/>
          <w:szCs w:val="30"/>
        </w:rPr>
        <w:t xml:space="preserve">   </w:t>
      </w:r>
      <w:r w:rsidR="00667CE8" w:rsidRPr="00667CE8">
        <w:rPr>
          <w:rFonts w:ascii="Book Antiqua" w:hAnsi="Book Antiqua"/>
          <w:sz w:val="30"/>
          <w:szCs w:val="30"/>
        </w:rPr>
        <w:t>Surviving are his wife, Carolyn Sue Shaffer of Decatur, five sons; Jeffrey A. (Laura) Shaffer, Michael E. (Michele) Shaffer, Steven W. (Marnie) Shaffer, Ricky L. (Lisa) Shaffer and Brian S. Shaffer all of Decatur, four brothers; Harlen E. (Pat) Shaffer, David A. Shaffer, Larry D. Shaffer all of Decatur and Terry L. (Carla) Shaffer of Convoy, Ohio, six sisters; Mrs. Charles (Ilene) Dailey of Berne, Mrs. Billy (Bonnie) Griggs of Owensboro, Kentucky, Barbara M. Shaffer, Mrs. Allen (Connie) Hess, Debra Shaffer and Nancy J. Shaffer all of Decatur, twelve grandchildren; Mindy (Eric) Uhlman, Jackquelyn (Lucas) Faulk, Jennifer (Zachary) Chilcote, Jessica Shaffer, Jillian Shaffer, Ashley Shaffer, Samantha Shaffer, Sarah Shaffer, Corey Shaffer, Ricky Shaffer, Kurtis Shaffer and Jakob Shaffer and three great-grandchildren; Cayden Shaffer, Logan Uhlman and Rilee Uhlman.</w:t>
      </w:r>
      <w:r w:rsidR="00667CE8">
        <w:rPr>
          <w:rFonts w:ascii="Book Antiqua" w:hAnsi="Book Antiqua"/>
          <w:sz w:val="30"/>
          <w:szCs w:val="30"/>
        </w:rPr>
        <w:t xml:space="preserve"> </w:t>
      </w:r>
      <w:r w:rsidR="00667CE8" w:rsidRPr="00667CE8">
        <w:rPr>
          <w:rFonts w:ascii="Book Antiqua" w:hAnsi="Book Antiqua"/>
          <w:sz w:val="30"/>
          <w:szCs w:val="30"/>
        </w:rPr>
        <w:br/>
      </w:r>
      <w:r w:rsidR="00667CE8">
        <w:rPr>
          <w:rFonts w:ascii="Book Antiqua" w:hAnsi="Book Antiqua"/>
          <w:sz w:val="30"/>
          <w:szCs w:val="30"/>
        </w:rPr>
        <w:t xml:space="preserve">   </w:t>
      </w:r>
      <w:r w:rsidR="00667CE8" w:rsidRPr="00667CE8">
        <w:rPr>
          <w:rFonts w:ascii="Book Antiqua" w:hAnsi="Book Antiqua"/>
          <w:sz w:val="30"/>
          <w:szCs w:val="30"/>
        </w:rPr>
        <w:t xml:space="preserve">Preceding Donald in death </w:t>
      </w:r>
      <w:proofErr w:type="gramStart"/>
      <w:r w:rsidR="00667CE8" w:rsidRPr="00667CE8">
        <w:rPr>
          <w:rFonts w:ascii="Book Antiqua" w:hAnsi="Book Antiqua"/>
          <w:sz w:val="30"/>
          <w:szCs w:val="30"/>
        </w:rPr>
        <w:t>were</w:t>
      </w:r>
      <w:proofErr w:type="gramEnd"/>
      <w:r w:rsidR="00667CE8" w:rsidRPr="00667CE8">
        <w:rPr>
          <w:rFonts w:ascii="Book Antiqua" w:hAnsi="Book Antiqua"/>
          <w:sz w:val="30"/>
          <w:szCs w:val="30"/>
        </w:rPr>
        <w:t xml:space="preserve"> one son, Donald Wayne Shaffer, one grandson, Justin Shaffer, two brothers; Charles and Jerry Shaffer and one sister, Patsy Belew.</w:t>
      </w:r>
      <w:r w:rsidR="00667CE8" w:rsidRPr="00667CE8">
        <w:rPr>
          <w:rFonts w:ascii="Book Antiqua" w:hAnsi="Book Antiqua"/>
          <w:sz w:val="30"/>
          <w:szCs w:val="30"/>
        </w:rPr>
        <w:br/>
      </w:r>
      <w:r w:rsidR="00667CE8">
        <w:rPr>
          <w:rFonts w:ascii="Book Antiqua" w:hAnsi="Book Antiqua"/>
          <w:sz w:val="30"/>
          <w:szCs w:val="30"/>
        </w:rPr>
        <w:t xml:space="preserve">   </w:t>
      </w:r>
      <w:r w:rsidR="00667CE8" w:rsidRPr="00667CE8">
        <w:rPr>
          <w:rFonts w:ascii="Book Antiqua" w:hAnsi="Book Antiqua"/>
          <w:sz w:val="30"/>
          <w:szCs w:val="30"/>
        </w:rPr>
        <w:t xml:space="preserve">Funeral services will be held at 10:30 Saturday, December 5, </w:t>
      </w:r>
      <w:proofErr w:type="gramStart"/>
      <w:r w:rsidR="00667CE8" w:rsidRPr="00667CE8">
        <w:rPr>
          <w:rFonts w:ascii="Book Antiqua" w:hAnsi="Book Antiqua"/>
          <w:sz w:val="30"/>
          <w:szCs w:val="30"/>
        </w:rPr>
        <w:t>2009</w:t>
      </w:r>
      <w:proofErr w:type="gramEnd"/>
      <w:r w:rsidR="00667CE8" w:rsidRPr="00667CE8">
        <w:rPr>
          <w:rFonts w:ascii="Book Antiqua" w:hAnsi="Book Antiqua"/>
          <w:sz w:val="30"/>
          <w:szCs w:val="30"/>
        </w:rPr>
        <w:t xml:space="preserve"> in the Zwick &amp; Jahn Funeral Home with Pastor Rex Grant officiating. Interment will follow in the Decatur Cemetery.</w:t>
      </w:r>
      <w:r w:rsidR="00667CE8">
        <w:rPr>
          <w:rFonts w:ascii="Book Antiqua" w:hAnsi="Book Antiqua"/>
          <w:sz w:val="30"/>
          <w:szCs w:val="30"/>
        </w:rPr>
        <w:t xml:space="preserve"> </w:t>
      </w:r>
      <w:r w:rsidR="00667CE8" w:rsidRPr="00667CE8">
        <w:rPr>
          <w:rFonts w:ascii="Book Antiqua" w:hAnsi="Book Antiqua"/>
          <w:sz w:val="30"/>
          <w:szCs w:val="30"/>
        </w:rPr>
        <w:t xml:space="preserve">Friends will be received from 6:00 p.m. to 8:00 p.m., Thursday, December 3 &amp; 2:00 p.m. to 5:00 p.m. &amp; 6:00 p.m. to 8:00 p.m., Friday, December 4, </w:t>
      </w:r>
      <w:proofErr w:type="gramStart"/>
      <w:r w:rsidR="00667CE8" w:rsidRPr="00667CE8">
        <w:rPr>
          <w:rFonts w:ascii="Book Antiqua" w:hAnsi="Book Antiqua"/>
          <w:sz w:val="30"/>
          <w:szCs w:val="30"/>
        </w:rPr>
        <w:t>2009</w:t>
      </w:r>
      <w:proofErr w:type="gramEnd"/>
      <w:r w:rsidR="00667CE8" w:rsidRPr="00667CE8">
        <w:rPr>
          <w:rFonts w:ascii="Book Antiqua" w:hAnsi="Book Antiqua"/>
          <w:sz w:val="30"/>
          <w:szCs w:val="30"/>
        </w:rPr>
        <w:t xml:space="preserve"> in the Zwick &amp; Jahn Funeral Home, Decatur.</w:t>
      </w:r>
      <w:r w:rsidR="00667CE8">
        <w:rPr>
          <w:rFonts w:ascii="Book Antiqua" w:hAnsi="Book Antiqua"/>
          <w:sz w:val="30"/>
          <w:szCs w:val="30"/>
        </w:rPr>
        <w:t xml:space="preserve"> </w:t>
      </w:r>
      <w:r w:rsidR="00667CE8" w:rsidRPr="00667CE8">
        <w:rPr>
          <w:rFonts w:ascii="Book Antiqua" w:hAnsi="Book Antiqua"/>
          <w:sz w:val="30"/>
          <w:szCs w:val="30"/>
        </w:rPr>
        <w:br/>
      </w:r>
      <w:r w:rsidR="00667CE8">
        <w:rPr>
          <w:rFonts w:ascii="Book Antiqua" w:hAnsi="Book Antiqua"/>
          <w:sz w:val="30"/>
          <w:szCs w:val="30"/>
        </w:rPr>
        <w:t xml:space="preserve">   </w:t>
      </w:r>
      <w:r w:rsidR="00667CE8" w:rsidRPr="00667CE8">
        <w:rPr>
          <w:rFonts w:ascii="Book Antiqua" w:hAnsi="Book Antiqua"/>
          <w:sz w:val="30"/>
          <w:szCs w:val="30"/>
        </w:rPr>
        <w:t>Preferred memorials are to the family.</w:t>
      </w:r>
    </w:p>
    <w:p w14:paraId="3C04BC20" w14:textId="77777777" w:rsidR="00667CE8" w:rsidRDefault="00667CE8" w:rsidP="00667CE8">
      <w:pPr>
        <w:contextualSpacing/>
        <w:rPr>
          <w:rFonts w:ascii="Book Antiqua" w:hAnsi="Book Antiqua"/>
          <w:sz w:val="30"/>
          <w:szCs w:val="30"/>
        </w:rPr>
      </w:pPr>
    </w:p>
    <w:p w14:paraId="70D9DBCA" w14:textId="7A79E3D5" w:rsidR="00667CE8" w:rsidRDefault="00667CE8" w:rsidP="00667CE8">
      <w:pPr>
        <w:contextualSpacing/>
        <w:rPr>
          <w:rFonts w:ascii="Book Antiqua" w:hAnsi="Book Antiqua"/>
          <w:sz w:val="30"/>
          <w:szCs w:val="30"/>
        </w:rPr>
      </w:pPr>
      <w:r>
        <w:rPr>
          <w:rFonts w:ascii="Book Antiqua" w:hAnsi="Book Antiqua"/>
          <w:sz w:val="30"/>
          <w:szCs w:val="30"/>
        </w:rPr>
        <w:t>Zwick &amp; Jahn Funeral Home, Adams County, Indiana</w:t>
      </w:r>
    </w:p>
    <w:p w14:paraId="2636BB9C" w14:textId="282C7F10" w:rsidR="00667CE8" w:rsidRPr="00667CE8" w:rsidRDefault="00667CE8" w:rsidP="00667CE8">
      <w:pPr>
        <w:contextualSpacing/>
        <w:rPr>
          <w:rFonts w:ascii="Book Antiqua" w:hAnsi="Book Antiqua"/>
          <w:sz w:val="30"/>
          <w:szCs w:val="30"/>
        </w:rPr>
      </w:pPr>
      <w:r>
        <w:rPr>
          <w:rFonts w:ascii="Book Antiqua" w:hAnsi="Book Antiqua"/>
          <w:sz w:val="30"/>
          <w:szCs w:val="30"/>
        </w:rPr>
        <w:t>December 2, 2009</w:t>
      </w:r>
    </w:p>
    <w:sectPr w:rsidR="00667CE8" w:rsidRPr="00667CE8" w:rsidSect="006A1A21">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44E9"/>
    <w:rsid w:val="000F5635"/>
    <w:rsid w:val="0013645F"/>
    <w:rsid w:val="00153F47"/>
    <w:rsid w:val="0018078F"/>
    <w:rsid w:val="00180EC9"/>
    <w:rsid w:val="001E5E6E"/>
    <w:rsid w:val="001F0D9C"/>
    <w:rsid w:val="002028C1"/>
    <w:rsid w:val="002F1A9E"/>
    <w:rsid w:val="002F325C"/>
    <w:rsid w:val="00312188"/>
    <w:rsid w:val="003903A3"/>
    <w:rsid w:val="003A393B"/>
    <w:rsid w:val="003A5C88"/>
    <w:rsid w:val="003B5A77"/>
    <w:rsid w:val="004325D3"/>
    <w:rsid w:val="00440698"/>
    <w:rsid w:val="00483AC6"/>
    <w:rsid w:val="004C4886"/>
    <w:rsid w:val="00504C3B"/>
    <w:rsid w:val="00510B38"/>
    <w:rsid w:val="00544C7C"/>
    <w:rsid w:val="00545E52"/>
    <w:rsid w:val="005632D9"/>
    <w:rsid w:val="00573DAC"/>
    <w:rsid w:val="005E63DE"/>
    <w:rsid w:val="005F4559"/>
    <w:rsid w:val="006435D1"/>
    <w:rsid w:val="00667CE8"/>
    <w:rsid w:val="006A1A21"/>
    <w:rsid w:val="006C0909"/>
    <w:rsid w:val="006E23CD"/>
    <w:rsid w:val="00731D97"/>
    <w:rsid w:val="007875DF"/>
    <w:rsid w:val="007E7C52"/>
    <w:rsid w:val="00815220"/>
    <w:rsid w:val="00874B95"/>
    <w:rsid w:val="00885643"/>
    <w:rsid w:val="0089422E"/>
    <w:rsid w:val="008B6204"/>
    <w:rsid w:val="008C1776"/>
    <w:rsid w:val="008D4408"/>
    <w:rsid w:val="008E527C"/>
    <w:rsid w:val="008F303E"/>
    <w:rsid w:val="00953E8A"/>
    <w:rsid w:val="00981DFA"/>
    <w:rsid w:val="009D308C"/>
    <w:rsid w:val="00A43C4A"/>
    <w:rsid w:val="00AB4FA6"/>
    <w:rsid w:val="00AB6B8E"/>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63FD9"/>
    <w:rsid w:val="00D87AD4"/>
    <w:rsid w:val="00DD773A"/>
    <w:rsid w:val="00DF685D"/>
    <w:rsid w:val="00E06A3E"/>
    <w:rsid w:val="00E16677"/>
    <w:rsid w:val="00E47496"/>
    <w:rsid w:val="00E56678"/>
    <w:rsid w:val="00E66A41"/>
    <w:rsid w:val="00EC12DB"/>
    <w:rsid w:val="00F05F77"/>
    <w:rsid w:val="00F07EBA"/>
    <w:rsid w:val="00F108B3"/>
    <w:rsid w:val="00F14564"/>
    <w:rsid w:val="00F27C02"/>
    <w:rsid w:val="00F34E6C"/>
    <w:rsid w:val="00FB58F7"/>
    <w:rsid w:val="00FE3CBD"/>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FF7C4"/>
  <w15:docId w15:val="{261E713B-F442-4FE2-B43E-76E9372C1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269969155">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819027265">
      <w:bodyDiv w:val="1"/>
      <w:marLeft w:val="0"/>
      <w:marRight w:val="0"/>
      <w:marTop w:val="0"/>
      <w:marBottom w:val="0"/>
      <w:divBdr>
        <w:top w:val="none" w:sz="0" w:space="0" w:color="auto"/>
        <w:left w:val="none" w:sz="0" w:space="0" w:color="auto"/>
        <w:bottom w:val="none" w:sz="0" w:space="0" w:color="auto"/>
        <w:right w:val="none" w:sz="0" w:space="0" w:color="auto"/>
      </w:divBdr>
    </w:div>
    <w:div w:id="1832717656">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hdphoto" Target="media/hdphoto1.wdp"/><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337</Words>
  <Characters>1738</Characters>
  <Application>Microsoft Office Word</Application>
  <DocSecurity>0</DocSecurity>
  <Lines>42</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2023-12-29T00:11:00Z</dcterms:created>
  <dcterms:modified xsi:type="dcterms:W3CDTF">2026-02-16T15:33:00Z</dcterms:modified>
</cp:coreProperties>
</file>