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6E66F0C" w14:textId="24749A61" w:rsidR="001715B1" w:rsidRDefault="00826D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Leonard J. Schwartz</w:t>
      </w:r>
    </w:p>
    <w:p w14:paraId="1C13FE8F" w14:textId="3EAE70F9" w:rsidR="00826D18" w:rsidRPr="00B05D55" w:rsidRDefault="00826D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9, 1928 – November 12, 2017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E185116" w:rsidR="00B05D55" w:rsidRDefault="00826D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249AB19" wp14:editId="0A75E7A4">
            <wp:extent cx="2094341" cy="1452278"/>
            <wp:effectExtent l="0" t="0" r="1270" b="0"/>
            <wp:docPr id="35303801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59" t="18780" r="13477" b="22550"/>
                    <a:stretch/>
                  </pic:blipFill>
                  <pic:spPr bwMode="auto">
                    <a:xfrm>
                      <a:off x="0" y="0"/>
                      <a:ext cx="2106022" cy="146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1EF4CA4A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26D18">
        <w:rPr>
          <w:rFonts w:ascii="Book Antiqua" w:eastAsia="Times New Roman" w:hAnsi="Book Antiqua" w:cs="Segoe UI"/>
          <w:sz w:val="30"/>
          <w:szCs w:val="30"/>
        </w:rPr>
        <w:t>PLS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522BAB9" w14:textId="075B163D" w:rsidR="008F7CC2" w:rsidRDefault="00826D18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Leonard J. Schwartz, 89, of Berne, IN passed away Sunday, November 12, </w:t>
      </w:r>
      <w:proofErr w:type="gramStart"/>
      <w:r w:rsidRPr="00826D18">
        <w:rPr>
          <w:rFonts w:ascii="Book Antiqua" w:eastAsia="Times New Roman" w:hAnsi="Book Antiqua" w:cs="Segoe UI"/>
          <w:sz w:val="30"/>
          <w:szCs w:val="30"/>
        </w:rPr>
        <w:t>2017</w:t>
      </w:r>
      <w:proofErr w:type="gram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at Lutheran Hospital. Leonard was born on November 9, </w:t>
      </w:r>
      <w:proofErr w:type="gramStart"/>
      <w:r w:rsidRPr="00826D18">
        <w:rPr>
          <w:rFonts w:ascii="Book Antiqua" w:eastAsia="Times New Roman" w:hAnsi="Book Antiqua" w:cs="Segoe UI"/>
          <w:sz w:val="30"/>
          <w:szCs w:val="30"/>
        </w:rPr>
        <w:t>1928</w:t>
      </w:r>
      <w:proofErr w:type="gram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in Berne, IN to the late L. Reuben and Rachael (Steury) Schwartz.</w:t>
      </w:r>
      <w:r>
        <w:rPr>
          <w:rFonts w:ascii="Book Antiqua" w:eastAsia="Times New Roman" w:hAnsi="Book Antiqua" w:cs="Segoe UI"/>
          <w:sz w:val="30"/>
          <w:szCs w:val="30"/>
        </w:rPr>
        <w:t xml:space="preserve"> O</w:t>
      </w:r>
      <w:r w:rsidRPr="00826D18">
        <w:rPr>
          <w:rFonts w:ascii="Book Antiqua" w:eastAsia="Times New Roman" w:hAnsi="Book Antiqua" w:cs="Segoe UI"/>
          <w:sz w:val="30"/>
          <w:szCs w:val="30"/>
        </w:rPr>
        <w:t>n March 20, 1982, he married Linda L. Tschannen.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826D1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Leonard worked at Indiana Construction as a carpenter in the 50’s; owned/operated Berne Oil for 30 years; worked for Courtesy Motors as a salesman in the 80’s and then retired in 2005 from </w:t>
      </w:r>
      <w:r w:rsidRPr="00826D18">
        <w:rPr>
          <w:rFonts w:ascii="Book Antiqua" w:eastAsia="Times New Roman" w:hAnsi="Book Antiqua" w:cs="Segoe UI"/>
          <w:sz w:val="30"/>
          <w:szCs w:val="30"/>
        </w:rPr>
        <w:t>Habegger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 Ace Hardware</w:t>
      </w:r>
      <w:r>
        <w:rPr>
          <w:rFonts w:ascii="Book Antiqua" w:eastAsia="Times New Roman" w:hAnsi="Book Antiqua" w:cs="Segoe UI"/>
          <w:sz w:val="30"/>
          <w:szCs w:val="30"/>
        </w:rPr>
        <w:t>.</w:t>
      </w:r>
      <w:r w:rsidRPr="00826D1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He is survived by his wife of 35 years, Linda L. Schwartz of Berne; three sons, David (Michelle) Schwartz of Ft. Wayne, Raymond Schwartz of Lancaster, Ohio and Joseph (Jose') Schwartz of Lancaster, Ohio; two daughters, Sherry Steiner of Santa Claus, IN and Leslie (D.J.) Ahlfeld of </w:t>
      </w:r>
      <w:r w:rsidRPr="00826D18">
        <w:rPr>
          <w:rFonts w:ascii="Book Antiqua" w:eastAsia="Times New Roman" w:hAnsi="Book Antiqua" w:cs="Segoe UI"/>
          <w:sz w:val="30"/>
          <w:szCs w:val="30"/>
        </w:rPr>
        <w:t>Churubusco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, IN; a brother Richard (Janice) Schwartz of Decatur; Jeanette </w:t>
      </w:r>
      <w:proofErr w:type="spellStart"/>
      <w:r w:rsidRPr="00826D18">
        <w:rPr>
          <w:rFonts w:ascii="Book Antiqua" w:eastAsia="Times New Roman" w:hAnsi="Book Antiqua" w:cs="Segoe UI"/>
          <w:sz w:val="30"/>
          <w:szCs w:val="30"/>
        </w:rPr>
        <w:t>Koomler</w:t>
      </w:r>
      <w:proofErr w:type="spell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of Ft. Wayne, Irene (Marvin) Watkins of Decatur, Flossie (Robert) Cable of Auburn; a sister-in-law, Rebecca (James Jr.) Cochran of Decatur; 8 grandchildren and 4 great grandchildren.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826D1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826D18">
        <w:rPr>
          <w:rFonts w:ascii="Book Antiqua" w:eastAsia="Times New Roman" w:hAnsi="Book Antiqua" w:cs="Segoe UI"/>
          <w:sz w:val="30"/>
          <w:szCs w:val="30"/>
        </w:rPr>
        <w:t>He was preceded in death by a sister, Carol Yager.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826D18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Visitation will be from 4:00-8:00 p.m. Thursday, November 16, </w:t>
      </w:r>
      <w:proofErr w:type="gramStart"/>
      <w:r w:rsidRPr="00826D18">
        <w:rPr>
          <w:rFonts w:ascii="Book Antiqua" w:eastAsia="Times New Roman" w:hAnsi="Book Antiqua" w:cs="Segoe UI"/>
          <w:sz w:val="30"/>
          <w:szCs w:val="30"/>
        </w:rPr>
        <w:t>2017</w:t>
      </w:r>
      <w:proofErr w:type="gram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at Haggard-Sefton &amp; Hirschy Funeral Home.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826D18">
        <w:rPr>
          <w:rFonts w:ascii="Book Antiqua" w:eastAsia="Times New Roman" w:hAnsi="Book Antiqua" w:cs="Segoe UI"/>
          <w:sz w:val="30"/>
          <w:szCs w:val="30"/>
        </w:rPr>
        <w:t xml:space="preserve">Funeral Services will be held at 11:00 a.m. Friday, November 17, </w:t>
      </w:r>
      <w:proofErr w:type="gramStart"/>
      <w:r w:rsidRPr="00826D18">
        <w:rPr>
          <w:rFonts w:ascii="Book Antiqua" w:eastAsia="Times New Roman" w:hAnsi="Book Antiqua" w:cs="Segoe UI"/>
          <w:sz w:val="30"/>
          <w:szCs w:val="30"/>
        </w:rPr>
        <w:t>2017</w:t>
      </w:r>
      <w:proofErr w:type="gram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also at the funeral home, with calling from 10:00 - 11:00 a.m. Pastor Jerry </w:t>
      </w:r>
      <w:proofErr w:type="spellStart"/>
      <w:r w:rsidRPr="00826D18">
        <w:rPr>
          <w:rFonts w:ascii="Book Antiqua" w:eastAsia="Times New Roman" w:hAnsi="Book Antiqua" w:cs="Segoe UI"/>
          <w:sz w:val="30"/>
          <w:szCs w:val="30"/>
        </w:rPr>
        <w:t>Flueckinger</w:t>
      </w:r>
      <w:proofErr w:type="spellEnd"/>
      <w:r w:rsidRPr="00826D18">
        <w:rPr>
          <w:rFonts w:ascii="Book Antiqua" w:eastAsia="Times New Roman" w:hAnsi="Book Antiqua" w:cs="Segoe UI"/>
          <w:sz w:val="30"/>
          <w:szCs w:val="30"/>
        </w:rPr>
        <w:t xml:space="preserve"> will be officiating.</w:t>
      </w:r>
    </w:p>
    <w:p w14:paraId="208F9694" w14:textId="77777777" w:rsidR="00826D18" w:rsidRDefault="00826D18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2184E63" w14:textId="25E3921A" w:rsidR="00826D18" w:rsidRDefault="00826D18" w:rsidP="00826D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Haggard &amp; Sefton Funeral Home, Adams County, Indiana</w:t>
      </w:r>
    </w:p>
    <w:p w14:paraId="19419242" w14:textId="12EF8960" w:rsidR="00826D18" w:rsidRPr="00826D18" w:rsidRDefault="00826D18" w:rsidP="00826D18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826D18">
        <w:rPr>
          <w:rFonts w:ascii="Book Antiqua" w:hAnsi="Book Antiqua"/>
          <w:bCs/>
          <w:sz w:val="30"/>
          <w:szCs w:val="30"/>
        </w:rPr>
        <w:t>November 13, 2017</w:t>
      </w:r>
    </w:p>
    <w:sectPr w:rsidR="00826D18" w:rsidRPr="00826D18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715B1"/>
    <w:rsid w:val="003775C0"/>
    <w:rsid w:val="005D2A85"/>
    <w:rsid w:val="007D25E7"/>
    <w:rsid w:val="00826D18"/>
    <w:rsid w:val="00873C76"/>
    <w:rsid w:val="008F7CC2"/>
    <w:rsid w:val="009512F3"/>
    <w:rsid w:val="00A51E9B"/>
    <w:rsid w:val="00AE23E9"/>
    <w:rsid w:val="00B05D55"/>
    <w:rsid w:val="00B709E3"/>
    <w:rsid w:val="00D541A1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2024-09-01T15:26:00Z</dcterms:created>
  <dcterms:modified xsi:type="dcterms:W3CDTF">2024-09-01T15:26:00Z</dcterms:modified>
</cp:coreProperties>
</file>