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91798" w14:textId="77777777" w:rsidR="00BE442C" w:rsidRDefault="00BE442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94018AF" w14:textId="4390E409" w:rsidR="00400611" w:rsidRDefault="00A61DC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Richard </w:t>
      </w:r>
      <w:r w:rsidR="00216FF3">
        <w:rPr>
          <w:rFonts w:ascii="Book Antiqua" w:hAnsi="Book Antiqua"/>
          <w:sz w:val="40"/>
          <w:szCs w:val="40"/>
        </w:rPr>
        <w:t>A</w:t>
      </w:r>
      <w:r>
        <w:rPr>
          <w:rFonts w:ascii="Book Antiqua" w:hAnsi="Book Antiqua"/>
          <w:sz w:val="40"/>
          <w:szCs w:val="40"/>
        </w:rPr>
        <w:t>. Schnitz</w:t>
      </w:r>
    </w:p>
    <w:p w14:paraId="32503BB0" w14:textId="034C4B04" w:rsidR="00A61DC8" w:rsidRDefault="00216FF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25, 1944 – July 2, 2017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0DE82895" w:rsidR="00E8354C" w:rsidRDefault="00216FF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E698F62" wp14:editId="20038EFB">
            <wp:extent cx="4530163" cy="1266825"/>
            <wp:effectExtent l="0" t="0" r="3810" b="0"/>
            <wp:docPr id="1936300010" name="Picture 1" descr="A red and white gate with a white sign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300010" name="Picture 1" descr="A red and white gate with a white sign in the background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6665" cy="1277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2B0BE79F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216FF3">
        <w:rPr>
          <w:rFonts w:ascii="Book Antiqua" w:hAnsi="Book Antiqua"/>
          <w:sz w:val="30"/>
          <w:szCs w:val="30"/>
        </w:rPr>
        <w:t>Barbara Baker Anderson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CBB72CD" w14:textId="77777777" w:rsidR="00216FF3" w:rsidRDefault="00A61DC8" w:rsidP="00216FF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216FF3" w:rsidRPr="00216FF3">
        <w:rPr>
          <w:rFonts w:ascii="Book Antiqua" w:eastAsia="Times New Roman" w:hAnsi="Book Antiqua" w:cs="Times New Roman"/>
          <w:sz w:val="30"/>
          <w:szCs w:val="30"/>
        </w:rPr>
        <w:t>Richard A. Schnitz, 72, Concord, N.C., passed away July 2, 2017, at Transitional Health Services He was born in Decatur Nov. 25, 1944, to the late Robert J. and Marcella (</w:t>
      </w:r>
      <w:proofErr w:type="spellStart"/>
      <w:r w:rsidR="00216FF3" w:rsidRPr="00216FF3">
        <w:rPr>
          <w:rFonts w:ascii="Book Antiqua" w:eastAsia="Times New Roman" w:hAnsi="Book Antiqua" w:cs="Times New Roman"/>
          <w:sz w:val="30"/>
          <w:szCs w:val="30"/>
        </w:rPr>
        <w:t>Tutewiler</w:t>
      </w:r>
      <w:proofErr w:type="spellEnd"/>
      <w:r w:rsidR="00216FF3" w:rsidRPr="00216FF3">
        <w:rPr>
          <w:rFonts w:ascii="Book Antiqua" w:eastAsia="Times New Roman" w:hAnsi="Book Antiqua" w:cs="Times New Roman"/>
          <w:sz w:val="30"/>
          <w:szCs w:val="30"/>
        </w:rPr>
        <w:t>) Schnitz.</w:t>
      </w:r>
      <w:r w:rsidR="00216FF3" w:rsidRPr="00216FF3">
        <w:rPr>
          <w:rFonts w:ascii="Book Antiqua" w:eastAsia="Times New Roman" w:hAnsi="Book Antiqua" w:cs="Times New Roman"/>
          <w:sz w:val="30"/>
          <w:szCs w:val="30"/>
        </w:rPr>
        <w:br/>
      </w:r>
      <w:r w:rsidR="00216FF3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216FF3" w:rsidRPr="00216FF3">
        <w:rPr>
          <w:rFonts w:ascii="Book Antiqua" w:eastAsia="Times New Roman" w:hAnsi="Book Antiqua" w:cs="Times New Roman"/>
          <w:sz w:val="30"/>
          <w:szCs w:val="30"/>
        </w:rPr>
        <w:t>Among survivors are his brothers, Michael (Marie) Schnitz of Mt. Pleasant and James (Monica) Schnitz of Leesburg, Fla.</w:t>
      </w:r>
      <w:r w:rsidR="00216FF3" w:rsidRPr="00216FF3">
        <w:rPr>
          <w:rFonts w:ascii="Book Antiqua" w:eastAsia="Times New Roman" w:hAnsi="Book Antiqua" w:cs="Times New Roman"/>
          <w:sz w:val="30"/>
          <w:szCs w:val="30"/>
        </w:rPr>
        <w:br/>
      </w:r>
      <w:r w:rsidR="00216FF3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216FF3" w:rsidRPr="00216FF3">
        <w:rPr>
          <w:rFonts w:ascii="Book Antiqua" w:eastAsia="Times New Roman" w:hAnsi="Book Antiqua" w:cs="Times New Roman"/>
          <w:sz w:val="30"/>
          <w:szCs w:val="30"/>
        </w:rPr>
        <w:t>He was preceded in death by his sister, Kathleen Bock.</w:t>
      </w:r>
      <w:r w:rsidR="00216FF3" w:rsidRPr="00216FF3">
        <w:rPr>
          <w:rFonts w:ascii="Book Antiqua" w:eastAsia="Times New Roman" w:hAnsi="Book Antiqua" w:cs="Times New Roman"/>
          <w:sz w:val="30"/>
          <w:szCs w:val="30"/>
        </w:rPr>
        <w:br/>
      </w:r>
      <w:r w:rsidR="00216FF3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216FF3" w:rsidRPr="00216FF3">
        <w:rPr>
          <w:rFonts w:ascii="Book Antiqua" w:eastAsia="Times New Roman" w:hAnsi="Book Antiqua" w:cs="Times New Roman"/>
          <w:sz w:val="30"/>
          <w:szCs w:val="30"/>
        </w:rPr>
        <w:t>In lieu of flowers, memorials may be made to The Gideons, Cabarrus East Camp., PO Box 902, Concord NC 28026.</w:t>
      </w:r>
      <w:r w:rsidR="00216FF3" w:rsidRPr="00216FF3">
        <w:rPr>
          <w:rFonts w:ascii="Book Antiqua" w:eastAsia="Times New Roman" w:hAnsi="Book Antiqua" w:cs="Times New Roman"/>
          <w:sz w:val="30"/>
          <w:szCs w:val="30"/>
        </w:rPr>
        <w:br/>
      </w:r>
      <w:r w:rsidR="00216FF3"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216FF3" w:rsidRPr="00216FF3">
        <w:rPr>
          <w:rFonts w:ascii="Book Antiqua" w:eastAsia="Times New Roman" w:hAnsi="Book Antiqua" w:cs="Times New Roman"/>
          <w:sz w:val="30"/>
          <w:szCs w:val="30"/>
        </w:rPr>
        <w:t>Burial will be in Decatur at a later date.</w:t>
      </w:r>
      <w:r w:rsidR="00216FF3" w:rsidRPr="00216FF3">
        <w:rPr>
          <w:rFonts w:ascii="Book Antiqua" w:eastAsia="Times New Roman" w:hAnsi="Book Antiqua" w:cs="Times New Roman"/>
          <w:sz w:val="30"/>
          <w:szCs w:val="30"/>
        </w:rPr>
        <w:br/>
      </w:r>
    </w:p>
    <w:p w14:paraId="37E550BF" w14:textId="77777777" w:rsidR="00216FF3" w:rsidRDefault="00216FF3" w:rsidP="00216FF3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216FF3">
        <w:rPr>
          <w:rFonts w:ascii="Book Antiqua" w:eastAsia="Times New Roman" w:hAnsi="Book Antiqua" w:cs="Times New Roman"/>
          <w:sz w:val="30"/>
          <w:szCs w:val="30"/>
        </w:rPr>
        <w:t>Decatur Daily Democrat</w:t>
      </w:r>
      <w:r>
        <w:rPr>
          <w:rFonts w:ascii="Book Antiqua" w:eastAsia="Times New Roman" w:hAnsi="Book Antiqua" w:cs="Times New Roman"/>
          <w:sz w:val="30"/>
          <w:szCs w:val="30"/>
        </w:rPr>
        <w:t>, Adams County, Indiana</w:t>
      </w:r>
    </w:p>
    <w:p w14:paraId="75FCE1CA" w14:textId="22A65F02" w:rsidR="00A61DC8" w:rsidRPr="00DA59E4" w:rsidRDefault="00216FF3" w:rsidP="00216FF3">
      <w:pPr>
        <w:spacing w:after="0"/>
        <w:rPr>
          <w:rFonts w:ascii="Book Antiqua" w:hAnsi="Book Antiqua"/>
          <w:sz w:val="30"/>
          <w:szCs w:val="30"/>
        </w:rPr>
      </w:pPr>
      <w:r w:rsidRPr="00216FF3">
        <w:rPr>
          <w:rFonts w:ascii="Book Antiqua" w:eastAsia="Times New Roman" w:hAnsi="Book Antiqua" w:cs="Times New Roman"/>
          <w:sz w:val="30"/>
          <w:szCs w:val="30"/>
        </w:rPr>
        <w:t>July 5, 2017</w:t>
      </w:r>
    </w:p>
    <w:sectPr w:rsidR="00A61DC8" w:rsidRPr="00DA59E4" w:rsidSect="00BE442C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16FF3"/>
    <w:rsid w:val="00256C3D"/>
    <w:rsid w:val="00262117"/>
    <w:rsid w:val="00383111"/>
    <w:rsid w:val="00400611"/>
    <w:rsid w:val="00435771"/>
    <w:rsid w:val="004C4886"/>
    <w:rsid w:val="004F551D"/>
    <w:rsid w:val="005A5BE8"/>
    <w:rsid w:val="00645AAD"/>
    <w:rsid w:val="006F7E11"/>
    <w:rsid w:val="00715FD5"/>
    <w:rsid w:val="00717E83"/>
    <w:rsid w:val="007212B5"/>
    <w:rsid w:val="007A0932"/>
    <w:rsid w:val="007E7C52"/>
    <w:rsid w:val="0084534F"/>
    <w:rsid w:val="008B7C67"/>
    <w:rsid w:val="00A61DC8"/>
    <w:rsid w:val="00A970E0"/>
    <w:rsid w:val="00AD5242"/>
    <w:rsid w:val="00B52DB4"/>
    <w:rsid w:val="00B55454"/>
    <w:rsid w:val="00BD10F3"/>
    <w:rsid w:val="00BE442C"/>
    <w:rsid w:val="00BE629C"/>
    <w:rsid w:val="00C50291"/>
    <w:rsid w:val="00DA59E4"/>
    <w:rsid w:val="00DB430B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9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1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5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0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42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4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4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9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6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3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1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1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0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115</Words>
  <Characters>567</Characters>
  <Application>Microsoft Office Word</Application>
  <DocSecurity>0</DocSecurity>
  <Lines>18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2024-08-17T02:38:00Z</dcterms:created>
  <dcterms:modified xsi:type="dcterms:W3CDTF">2026-02-15T14:18:00Z</dcterms:modified>
</cp:coreProperties>
</file>