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5C1942" w14:textId="77777777" w:rsidR="00510B38" w:rsidRDefault="00510B38" w:rsidP="0002165D">
      <w:pPr>
        <w:contextualSpacing/>
        <w:jc w:val="center"/>
        <w:rPr>
          <w:rFonts w:ascii="Book Antiqua" w:hAnsi="Book Antiqua"/>
          <w:sz w:val="40"/>
          <w:szCs w:val="40"/>
        </w:rPr>
      </w:pPr>
    </w:p>
    <w:p w14:paraId="5E61E5B9" w14:textId="10CB834A" w:rsidR="00E56678" w:rsidRDefault="005A63AA" w:rsidP="0002165D">
      <w:pPr>
        <w:contextualSpacing/>
        <w:jc w:val="center"/>
        <w:rPr>
          <w:rFonts w:ascii="Book Antiqua" w:hAnsi="Book Antiqua"/>
          <w:sz w:val="40"/>
          <w:szCs w:val="40"/>
        </w:rPr>
      </w:pPr>
      <w:r>
        <w:rPr>
          <w:rFonts w:ascii="Book Antiqua" w:hAnsi="Book Antiqua"/>
          <w:sz w:val="40"/>
          <w:szCs w:val="40"/>
        </w:rPr>
        <w:t>Emma (Frauhiger) Schlickman</w:t>
      </w:r>
    </w:p>
    <w:p w14:paraId="25C628E8" w14:textId="3005B115" w:rsidR="005A63AA" w:rsidRDefault="005A63AA" w:rsidP="0002165D">
      <w:pPr>
        <w:contextualSpacing/>
        <w:jc w:val="center"/>
        <w:rPr>
          <w:rFonts w:ascii="Book Antiqua" w:hAnsi="Book Antiqua"/>
          <w:sz w:val="40"/>
          <w:szCs w:val="40"/>
        </w:rPr>
      </w:pPr>
      <w:r>
        <w:rPr>
          <w:rFonts w:ascii="Book Antiqua" w:hAnsi="Book Antiqua"/>
          <w:sz w:val="40"/>
          <w:szCs w:val="40"/>
        </w:rPr>
        <w:t>August 14, 1885 – December 15, 1969</w:t>
      </w:r>
    </w:p>
    <w:p w14:paraId="6CB6DB6C" w14:textId="77777777" w:rsidR="008E527C" w:rsidRDefault="008E527C" w:rsidP="0002165D">
      <w:pPr>
        <w:contextualSpacing/>
        <w:jc w:val="center"/>
        <w:rPr>
          <w:rFonts w:ascii="Book Antiqua" w:hAnsi="Book Antiqua"/>
          <w:sz w:val="40"/>
          <w:szCs w:val="40"/>
        </w:rPr>
      </w:pPr>
    </w:p>
    <w:p w14:paraId="3E0CA9AF" w14:textId="2BD23E91" w:rsidR="00815220" w:rsidRDefault="005A63AA" w:rsidP="0002165D">
      <w:pPr>
        <w:contextualSpacing/>
        <w:jc w:val="center"/>
        <w:rPr>
          <w:rFonts w:ascii="Book Antiqua" w:hAnsi="Book Antiqua"/>
          <w:sz w:val="40"/>
          <w:szCs w:val="40"/>
        </w:rPr>
      </w:pPr>
      <w:r>
        <w:rPr>
          <w:noProof/>
        </w:rPr>
        <w:drawing>
          <wp:inline distT="0" distB="0" distL="0" distR="0" wp14:anchorId="281EF8F2" wp14:editId="7C06539F">
            <wp:extent cx="3029628" cy="1870601"/>
            <wp:effectExtent l="0" t="0" r="0" b="0"/>
            <wp:docPr id="205512507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r="662" b="18197"/>
                    <a:stretch/>
                  </pic:blipFill>
                  <pic:spPr bwMode="auto">
                    <a:xfrm>
                      <a:off x="0" y="0"/>
                      <a:ext cx="3045644" cy="1880490"/>
                    </a:xfrm>
                    <a:prstGeom prst="rect">
                      <a:avLst/>
                    </a:prstGeom>
                    <a:noFill/>
                    <a:ln>
                      <a:noFill/>
                    </a:ln>
                    <a:extLst>
                      <a:ext uri="{53640926-AAD7-44D8-BBD7-CCE9431645EC}">
                        <a14:shadowObscured xmlns:a14="http://schemas.microsoft.com/office/drawing/2010/main"/>
                      </a:ext>
                    </a:extLst>
                  </pic:spPr>
                </pic:pic>
              </a:graphicData>
            </a:graphic>
          </wp:inline>
        </w:drawing>
      </w:r>
    </w:p>
    <w:p w14:paraId="06D66456" w14:textId="77777777"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0F5635">
        <w:rPr>
          <w:rFonts w:ascii="Book Antiqua" w:hAnsi="Book Antiqua"/>
          <w:sz w:val="30"/>
          <w:szCs w:val="30"/>
        </w:rPr>
        <w:t>Alicia Kneuss</w:t>
      </w:r>
    </w:p>
    <w:p w14:paraId="696498FE" w14:textId="77777777" w:rsidR="005A63AA" w:rsidRDefault="005A63AA" w:rsidP="0002165D">
      <w:pPr>
        <w:contextualSpacing/>
        <w:jc w:val="center"/>
        <w:rPr>
          <w:rFonts w:ascii="Book Antiqua" w:hAnsi="Book Antiqua"/>
          <w:sz w:val="30"/>
          <w:szCs w:val="30"/>
        </w:rPr>
      </w:pPr>
    </w:p>
    <w:p w14:paraId="784B9B06" w14:textId="77ABCF3E" w:rsidR="005A63AA" w:rsidRDefault="00B974E7" w:rsidP="005A63AA">
      <w:pPr>
        <w:contextualSpacing/>
        <w:rPr>
          <w:rFonts w:ascii="Book Antiqua" w:hAnsi="Book Antiqua"/>
          <w:sz w:val="30"/>
          <w:szCs w:val="30"/>
        </w:rPr>
      </w:pPr>
      <w:r>
        <w:rPr>
          <w:rFonts w:ascii="Book Antiqua" w:hAnsi="Book Antiqua"/>
          <w:sz w:val="30"/>
          <w:szCs w:val="30"/>
        </w:rPr>
        <w:t xml:space="preserve">   </w:t>
      </w:r>
      <w:r w:rsidR="005A63AA" w:rsidRPr="005A63AA">
        <w:rPr>
          <w:rFonts w:ascii="Book Antiqua" w:hAnsi="Book Antiqua"/>
          <w:sz w:val="30"/>
          <w:szCs w:val="30"/>
        </w:rPr>
        <w:t xml:space="preserve">DECATUR, Ind. </w:t>
      </w:r>
      <w:r w:rsidR="005A63AA">
        <w:rPr>
          <w:rFonts w:ascii="Book Antiqua" w:hAnsi="Book Antiqua"/>
          <w:sz w:val="30"/>
          <w:szCs w:val="30"/>
        </w:rPr>
        <w:t>–</w:t>
      </w:r>
      <w:r w:rsidR="005A63AA" w:rsidRPr="005A63AA">
        <w:rPr>
          <w:rFonts w:ascii="Book Antiqua" w:hAnsi="Book Antiqua"/>
          <w:sz w:val="30"/>
          <w:szCs w:val="30"/>
        </w:rPr>
        <w:t xml:space="preserve"> Mrs. Emma Schlickman, 84, of Rt. 2, Decatur, died at 12:20 p.m. Monday at the Cooper Rest Home in Bluffton, Ind. She had been critically ill for one week. Born in Wells County, August 14, 1885, she was a daughter of Phillip and Bertha (Meyer) Frauhiger and was married to August Schlickman on December 14, 1905. Mr. Schlickman died March 30, 1966.</w:t>
      </w:r>
      <w:r w:rsidR="005A63AA">
        <w:rPr>
          <w:rFonts w:ascii="Book Antiqua" w:hAnsi="Book Antiqua"/>
          <w:sz w:val="30"/>
          <w:szCs w:val="30"/>
        </w:rPr>
        <w:t xml:space="preserve"> </w:t>
      </w:r>
      <w:r w:rsidR="005A63AA" w:rsidRPr="005A63AA">
        <w:rPr>
          <w:rFonts w:ascii="Book Antiqua" w:hAnsi="Book Antiqua"/>
          <w:sz w:val="30"/>
          <w:szCs w:val="30"/>
        </w:rPr>
        <w:br/>
      </w:r>
      <w:r w:rsidR="005A63AA">
        <w:rPr>
          <w:rFonts w:ascii="Book Antiqua" w:hAnsi="Book Antiqua"/>
          <w:sz w:val="30"/>
          <w:szCs w:val="30"/>
        </w:rPr>
        <w:t xml:space="preserve">   </w:t>
      </w:r>
      <w:r w:rsidR="005A63AA" w:rsidRPr="005A63AA">
        <w:rPr>
          <w:rFonts w:ascii="Book Antiqua" w:hAnsi="Book Antiqua"/>
          <w:sz w:val="30"/>
          <w:szCs w:val="30"/>
        </w:rPr>
        <w:t>Mrs. Schlickman was a member of the St. Luke United Church of Christ.</w:t>
      </w:r>
      <w:r w:rsidR="005A63AA">
        <w:rPr>
          <w:rFonts w:ascii="Book Antiqua" w:hAnsi="Book Antiqua"/>
          <w:sz w:val="30"/>
          <w:szCs w:val="30"/>
        </w:rPr>
        <w:t xml:space="preserve"> </w:t>
      </w:r>
      <w:r w:rsidR="005A63AA" w:rsidRPr="005A63AA">
        <w:rPr>
          <w:rFonts w:ascii="Book Antiqua" w:hAnsi="Book Antiqua"/>
          <w:sz w:val="30"/>
          <w:szCs w:val="30"/>
        </w:rPr>
        <w:br/>
      </w:r>
      <w:r w:rsidR="005A63AA">
        <w:rPr>
          <w:rFonts w:ascii="Book Antiqua" w:hAnsi="Book Antiqua"/>
          <w:sz w:val="30"/>
          <w:szCs w:val="30"/>
        </w:rPr>
        <w:t xml:space="preserve">   </w:t>
      </w:r>
      <w:r w:rsidR="005A63AA" w:rsidRPr="005A63AA">
        <w:rPr>
          <w:rFonts w:ascii="Book Antiqua" w:hAnsi="Book Antiqua"/>
          <w:sz w:val="30"/>
          <w:szCs w:val="30"/>
        </w:rPr>
        <w:t>Surviving are 3 sons, Roy R. of Gibson City, Ill., Jesse L. of Willshire, and Dorphus of Rt. 2, Decatur; 2 daughters, Mrs. Floyd (Lela) Arnold of Rt. 4, Decatur and Mrs. Ivan (Frances) Heare of Leesburg; a sister, Mrs. Forest (Nettie) Mankey of Rt. 1, Craigville, Ind.; 2 brothers, Harry Frauhiger of Decatur and Albert of Port Clinton; 21 grandchildren and 39 great-grandchildren.</w:t>
      </w:r>
      <w:r w:rsidR="005A63AA">
        <w:rPr>
          <w:rFonts w:ascii="Book Antiqua" w:hAnsi="Book Antiqua"/>
          <w:sz w:val="30"/>
          <w:szCs w:val="30"/>
        </w:rPr>
        <w:t xml:space="preserve"> </w:t>
      </w:r>
      <w:r w:rsidR="005A63AA" w:rsidRPr="005A63AA">
        <w:rPr>
          <w:rFonts w:ascii="Book Antiqua" w:hAnsi="Book Antiqua"/>
          <w:sz w:val="30"/>
          <w:szCs w:val="30"/>
        </w:rPr>
        <w:br/>
      </w:r>
      <w:r w:rsidR="005A63AA">
        <w:rPr>
          <w:rFonts w:ascii="Book Antiqua" w:hAnsi="Book Antiqua"/>
          <w:sz w:val="30"/>
          <w:szCs w:val="30"/>
        </w:rPr>
        <w:t xml:space="preserve">   </w:t>
      </w:r>
      <w:r w:rsidR="005A63AA" w:rsidRPr="005A63AA">
        <w:rPr>
          <w:rFonts w:ascii="Book Antiqua" w:hAnsi="Book Antiqua"/>
          <w:sz w:val="30"/>
          <w:szCs w:val="30"/>
        </w:rPr>
        <w:t>Funeral services will be at 1:30 p.m. Thursday at the Zwick Funeral Home in Decatur, the Rev. John Dulin to officiate. Burial will be in Decatur Cemetery. Friends may call at the funeral home until the time of the services.</w:t>
      </w:r>
    </w:p>
    <w:p w14:paraId="0BBBA60C" w14:textId="77777777" w:rsidR="005A63AA" w:rsidRDefault="005A63AA" w:rsidP="005A63AA">
      <w:pPr>
        <w:contextualSpacing/>
        <w:rPr>
          <w:rFonts w:ascii="Book Antiqua" w:hAnsi="Book Antiqua"/>
          <w:sz w:val="30"/>
          <w:szCs w:val="30"/>
        </w:rPr>
      </w:pPr>
    </w:p>
    <w:p w14:paraId="317EAD49" w14:textId="5A24C6A3" w:rsidR="005A63AA" w:rsidRDefault="005A63AA" w:rsidP="005A63AA">
      <w:pPr>
        <w:contextualSpacing/>
        <w:rPr>
          <w:rFonts w:ascii="Book Antiqua" w:hAnsi="Book Antiqua"/>
          <w:sz w:val="30"/>
          <w:szCs w:val="30"/>
        </w:rPr>
      </w:pPr>
      <w:r w:rsidRPr="005A63AA">
        <w:rPr>
          <w:rFonts w:ascii="Book Antiqua" w:hAnsi="Book Antiqua"/>
          <w:sz w:val="30"/>
          <w:szCs w:val="30"/>
        </w:rPr>
        <w:lastRenderedPageBreak/>
        <w:t>Van Wert Times Bulletin</w:t>
      </w:r>
      <w:r>
        <w:rPr>
          <w:rFonts w:ascii="Book Antiqua" w:hAnsi="Book Antiqua"/>
          <w:sz w:val="30"/>
          <w:szCs w:val="30"/>
        </w:rPr>
        <w:t xml:space="preserve">, </w:t>
      </w:r>
      <w:r w:rsidRPr="005A63AA">
        <w:rPr>
          <w:rFonts w:ascii="Book Antiqua" w:hAnsi="Book Antiqua"/>
          <w:sz w:val="30"/>
          <w:szCs w:val="30"/>
        </w:rPr>
        <w:t>Van Wert County, Ohio</w:t>
      </w:r>
      <w:r w:rsidRPr="005A63AA">
        <w:rPr>
          <w:rFonts w:ascii="Book Antiqua" w:hAnsi="Book Antiqua"/>
          <w:sz w:val="30"/>
          <w:szCs w:val="30"/>
        </w:rPr>
        <w:br/>
        <w:t>Wed</w:t>
      </w:r>
      <w:r>
        <w:rPr>
          <w:rFonts w:ascii="Book Antiqua" w:hAnsi="Book Antiqua"/>
          <w:sz w:val="30"/>
          <w:szCs w:val="30"/>
        </w:rPr>
        <w:t>nesday</w:t>
      </w:r>
      <w:r w:rsidRPr="005A63AA">
        <w:rPr>
          <w:rFonts w:ascii="Book Antiqua" w:hAnsi="Book Antiqua"/>
          <w:sz w:val="30"/>
          <w:szCs w:val="30"/>
        </w:rPr>
        <w:t>, December 17, 1969</w:t>
      </w:r>
    </w:p>
    <w:p w14:paraId="4ED65846" w14:textId="37D5AF32" w:rsidR="001A5398" w:rsidRDefault="001A5398" w:rsidP="005A63AA">
      <w:pPr>
        <w:contextualSpacing/>
        <w:rPr>
          <w:rFonts w:ascii="Book Antiqua" w:hAnsi="Book Antiqua"/>
          <w:sz w:val="30"/>
          <w:szCs w:val="30"/>
        </w:rPr>
      </w:pPr>
      <w:r>
        <w:rPr>
          <w:rFonts w:ascii="Book Antiqua" w:hAnsi="Book Antiqua"/>
          <w:sz w:val="30"/>
          <w:szCs w:val="30"/>
        </w:rPr>
        <w:t>**</w:t>
      </w:r>
    </w:p>
    <w:p w14:paraId="00C7F0CE" w14:textId="77777777" w:rsidR="00B974E7" w:rsidRDefault="00B974E7" w:rsidP="001A5398">
      <w:pPr>
        <w:contextualSpacing/>
        <w:rPr>
          <w:rFonts w:ascii="Book Antiqua" w:hAnsi="Book Antiqua"/>
          <w:sz w:val="30"/>
          <w:szCs w:val="30"/>
        </w:rPr>
      </w:pPr>
    </w:p>
    <w:p w14:paraId="10A04642" w14:textId="153A8333" w:rsidR="001A5398" w:rsidRPr="001A5398" w:rsidRDefault="001A5398" w:rsidP="001A5398">
      <w:pPr>
        <w:contextualSpacing/>
        <w:rPr>
          <w:rFonts w:ascii="Book Antiqua" w:hAnsi="Book Antiqua"/>
          <w:sz w:val="30"/>
          <w:szCs w:val="30"/>
        </w:rPr>
      </w:pPr>
      <w:r w:rsidRPr="001A5398">
        <w:rPr>
          <w:rFonts w:ascii="Book Antiqua" w:hAnsi="Book Antiqua"/>
          <w:sz w:val="30"/>
          <w:szCs w:val="30"/>
        </w:rPr>
        <w:t xml:space="preserve">Emma Schlickman is </w:t>
      </w:r>
      <w:r>
        <w:rPr>
          <w:rFonts w:ascii="Book Antiqua" w:hAnsi="Book Antiqua"/>
          <w:sz w:val="30"/>
          <w:szCs w:val="30"/>
        </w:rPr>
        <w:t>T</w:t>
      </w:r>
      <w:r w:rsidRPr="001A5398">
        <w:rPr>
          <w:rFonts w:ascii="Book Antiqua" w:hAnsi="Book Antiqua"/>
          <w:sz w:val="30"/>
          <w:szCs w:val="30"/>
        </w:rPr>
        <w:t xml:space="preserve">aken by </w:t>
      </w:r>
      <w:r>
        <w:rPr>
          <w:rFonts w:ascii="Book Antiqua" w:hAnsi="Book Antiqua"/>
          <w:sz w:val="30"/>
          <w:szCs w:val="30"/>
        </w:rPr>
        <w:t>D</w:t>
      </w:r>
      <w:r w:rsidRPr="001A5398">
        <w:rPr>
          <w:rFonts w:ascii="Book Antiqua" w:hAnsi="Book Antiqua"/>
          <w:sz w:val="30"/>
          <w:szCs w:val="30"/>
        </w:rPr>
        <w:t>eath</w:t>
      </w:r>
      <w:r>
        <w:rPr>
          <w:rFonts w:ascii="Book Antiqua" w:hAnsi="Book Antiqua"/>
          <w:sz w:val="30"/>
          <w:szCs w:val="30"/>
        </w:rPr>
        <w:t xml:space="preserve"> </w:t>
      </w:r>
      <w:r w:rsidRPr="001A5398">
        <w:rPr>
          <w:rFonts w:ascii="Book Antiqua" w:hAnsi="Book Antiqua"/>
          <w:sz w:val="30"/>
          <w:szCs w:val="30"/>
        </w:rPr>
        <w:br/>
      </w:r>
    </w:p>
    <w:p w14:paraId="67A10C0D" w14:textId="137CBCED" w:rsidR="001A5398" w:rsidRPr="001A5398" w:rsidRDefault="001A5398" w:rsidP="001A5398">
      <w:pPr>
        <w:contextualSpacing/>
        <w:rPr>
          <w:rFonts w:ascii="Book Antiqua" w:hAnsi="Book Antiqua"/>
          <w:sz w:val="30"/>
          <w:szCs w:val="30"/>
        </w:rPr>
      </w:pPr>
      <w:r>
        <w:rPr>
          <w:rFonts w:ascii="Book Antiqua" w:hAnsi="Book Antiqua"/>
          <w:sz w:val="30"/>
          <w:szCs w:val="30"/>
        </w:rPr>
        <w:t xml:space="preserve">   </w:t>
      </w:r>
      <w:r w:rsidRPr="001A5398">
        <w:rPr>
          <w:rFonts w:ascii="Book Antiqua" w:hAnsi="Book Antiqua"/>
          <w:sz w:val="30"/>
          <w:szCs w:val="30"/>
        </w:rPr>
        <w:t>Mrs. Emma Schlickman, 84, of Decatur Route 2, died at 12:20 p.m. Monday at the Cooper Rest Home in Bluffton.  She had been critically ill for one week.</w:t>
      </w:r>
      <w:r>
        <w:rPr>
          <w:rFonts w:ascii="Book Antiqua" w:hAnsi="Book Antiqua"/>
          <w:sz w:val="30"/>
          <w:szCs w:val="30"/>
        </w:rPr>
        <w:t xml:space="preserve"> </w:t>
      </w:r>
    </w:p>
    <w:p w14:paraId="5EE42B40" w14:textId="6CFE0E8F" w:rsidR="001A5398" w:rsidRPr="001A5398" w:rsidRDefault="001A5398" w:rsidP="001A5398">
      <w:pPr>
        <w:contextualSpacing/>
        <w:rPr>
          <w:rFonts w:ascii="Book Antiqua" w:hAnsi="Book Antiqua"/>
          <w:sz w:val="30"/>
          <w:szCs w:val="30"/>
        </w:rPr>
      </w:pPr>
      <w:r>
        <w:rPr>
          <w:rFonts w:ascii="Book Antiqua" w:hAnsi="Book Antiqua"/>
          <w:sz w:val="30"/>
          <w:szCs w:val="30"/>
        </w:rPr>
        <w:t xml:space="preserve">   </w:t>
      </w:r>
      <w:r w:rsidRPr="001A5398">
        <w:rPr>
          <w:rFonts w:ascii="Book Antiqua" w:hAnsi="Book Antiqua"/>
          <w:sz w:val="30"/>
          <w:szCs w:val="30"/>
        </w:rPr>
        <w:t>She was born in Wells County on Aug. 14, 1885, a daughter of Phillip and Bertha Meyer-Frauhiger, and was married to August Schlickman Dec. 14, 19005.  Her husband preceded her in death March 20, 1966.</w:t>
      </w:r>
      <w:r>
        <w:rPr>
          <w:rFonts w:ascii="Book Antiqua" w:hAnsi="Book Antiqua"/>
          <w:sz w:val="30"/>
          <w:szCs w:val="30"/>
        </w:rPr>
        <w:t xml:space="preserve"> </w:t>
      </w:r>
    </w:p>
    <w:p w14:paraId="54182F0A" w14:textId="2AD13DAC" w:rsidR="001A5398" w:rsidRPr="001A5398" w:rsidRDefault="001A5398" w:rsidP="001A5398">
      <w:pPr>
        <w:contextualSpacing/>
        <w:rPr>
          <w:rFonts w:ascii="Book Antiqua" w:hAnsi="Book Antiqua"/>
          <w:sz w:val="30"/>
          <w:szCs w:val="30"/>
        </w:rPr>
      </w:pPr>
      <w:r>
        <w:rPr>
          <w:rFonts w:ascii="Book Antiqua" w:hAnsi="Book Antiqua"/>
          <w:sz w:val="30"/>
          <w:szCs w:val="30"/>
        </w:rPr>
        <w:t xml:space="preserve">   </w:t>
      </w:r>
      <w:r w:rsidRPr="001A5398">
        <w:rPr>
          <w:rFonts w:ascii="Book Antiqua" w:hAnsi="Book Antiqua"/>
          <w:sz w:val="30"/>
          <w:szCs w:val="30"/>
        </w:rPr>
        <w:t>Mrs. Schlickman was a member of the St. Luke United Church of Christ and the Kirkland Ladies Club.</w:t>
      </w:r>
      <w:r>
        <w:rPr>
          <w:rFonts w:ascii="Book Antiqua" w:hAnsi="Book Antiqua"/>
          <w:sz w:val="30"/>
          <w:szCs w:val="30"/>
        </w:rPr>
        <w:t xml:space="preserve"> </w:t>
      </w:r>
    </w:p>
    <w:p w14:paraId="04C21E0B" w14:textId="2A07A028" w:rsidR="001A5398" w:rsidRPr="001A5398" w:rsidRDefault="001A5398" w:rsidP="001A5398">
      <w:pPr>
        <w:contextualSpacing/>
        <w:rPr>
          <w:rFonts w:ascii="Book Antiqua" w:hAnsi="Book Antiqua"/>
          <w:sz w:val="30"/>
          <w:szCs w:val="30"/>
        </w:rPr>
      </w:pPr>
      <w:r>
        <w:rPr>
          <w:rFonts w:ascii="Book Antiqua" w:hAnsi="Book Antiqua"/>
          <w:sz w:val="30"/>
          <w:szCs w:val="30"/>
        </w:rPr>
        <w:t xml:space="preserve">   </w:t>
      </w:r>
      <w:r w:rsidRPr="001A5398">
        <w:rPr>
          <w:rFonts w:ascii="Book Antiqua" w:hAnsi="Book Antiqua"/>
          <w:sz w:val="30"/>
          <w:szCs w:val="30"/>
        </w:rPr>
        <w:t>Surviving are three sons, Roy R. Schlickman of Gibson City, Ill., Jesse L. Schlickman of Willshire, O., and Dorphus Schlickman of Decatur Route 2; two daughters, Mrs. Floyd (Lela) Arnold of Decatur Route 4, and Mrs. Ivan (Frances) Heare of Leesburg; one sister, Mrs. Forest (Nettie) Mankey of Craigville Route 1; two brothers, Harry Frauhiger of Decatur, an Albert Frauhiger of Port Clinton, O.; 21 grandchildren and 39 great-grandchildren.</w:t>
      </w:r>
      <w:r>
        <w:rPr>
          <w:rFonts w:ascii="Book Antiqua" w:hAnsi="Book Antiqua"/>
          <w:sz w:val="30"/>
          <w:szCs w:val="30"/>
        </w:rPr>
        <w:t xml:space="preserve"> </w:t>
      </w:r>
    </w:p>
    <w:p w14:paraId="01487D8B" w14:textId="390B520F" w:rsidR="001A5398" w:rsidRPr="001A5398" w:rsidRDefault="001A5398" w:rsidP="001A5398">
      <w:pPr>
        <w:contextualSpacing/>
        <w:rPr>
          <w:rFonts w:ascii="Book Antiqua" w:hAnsi="Book Antiqua"/>
          <w:sz w:val="30"/>
          <w:szCs w:val="30"/>
        </w:rPr>
      </w:pPr>
      <w:r>
        <w:rPr>
          <w:rFonts w:ascii="Book Antiqua" w:hAnsi="Book Antiqua"/>
          <w:sz w:val="30"/>
          <w:szCs w:val="30"/>
        </w:rPr>
        <w:t xml:space="preserve">   </w:t>
      </w:r>
      <w:r w:rsidRPr="001A5398">
        <w:rPr>
          <w:rFonts w:ascii="Book Antiqua" w:hAnsi="Book Antiqua"/>
          <w:sz w:val="30"/>
          <w:szCs w:val="30"/>
        </w:rPr>
        <w:t>Funeral services will be conducted at 1:30 p.m. Thursday at the Zwick Funeral Home, with Rev. John Dulin officiating.  Burial will be in the Decatur Cemetery.  Friends may call at the funeral home after 7 p.m. today until time of the services.</w:t>
      </w:r>
      <w:r>
        <w:rPr>
          <w:rFonts w:ascii="Book Antiqua" w:hAnsi="Book Antiqua"/>
          <w:sz w:val="30"/>
          <w:szCs w:val="30"/>
        </w:rPr>
        <w:t xml:space="preserve"> </w:t>
      </w:r>
      <w:r w:rsidRPr="001A5398">
        <w:rPr>
          <w:rFonts w:ascii="Book Antiqua" w:hAnsi="Book Antiqua"/>
          <w:sz w:val="30"/>
          <w:szCs w:val="30"/>
        </w:rPr>
        <w:br/>
      </w:r>
    </w:p>
    <w:p w14:paraId="5504F6AA" w14:textId="77777777" w:rsidR="001A5398" w:rsidRPr="001A5398" w:rsidRDefault="001A5398" w:rsidP="001A5398">
      <w:pPr>
        <w:contextualSpacing/>
        <w:rPr>
          <w:rFonts w:ascii="Book Antiqua" w:hAnsi="Book Antiqua"/>
          <w:sz w:val="30"/>
          <w:szCs w:val="30"/>
        </w:rPr>
      </w:pPr>
      <w:r w:rsidRPr="001A5398">
        <w:rPr>
          <w:rFonts w:ascii="Book Antiqua" w:hAnsi="Book Antiqua"/>
          <w:sz w:val="30"/>
          <w:szCs w:val="30"/>
        </w:rPr>
        <w:t>Decatur Daily Democrat, Adams County, Indiana</w:t>
      </w:r>
    </w:p>
    <w:p w14:paraId="3A77C84D" w14:textId="64C65109" w:rsidR="001A5398" w:rsidRPr="001A5398" w:rsidRDefault="001A5398" w:rsidP="001A5398">
      <w:pPr>
        <w:contextualSpacing/>
        <w:rPr>
          <w:rFonts w:ascii="Book Antiqua" w:hAnsi="Book Antiqua"/>
          <w:sz w:val="30"/>
          <w:szCs w:val="30"/>
        </w:rPr>
      </w:pPr>
      <w:r w:rsidRPr="001A5398">
        <w:rPr>
          <w:rFonts w:ascii="Book Antiqua" w:hAnsi="Book Antiqua"/>
          <w:sz w:val="30"/>
          <w:szCs w:val="30"/>
        </w:rPr>
        <w:t>Tuesday, Dec</w:t>
      </w:r>
      <w:r>
        <w:rPr>
          <w:rFonts w:ascii="Book Antiqua" w:hAnsi="Book Antiqua"/>
          <w:sz w:val="30"/>
          <w:szCs w:val="30"/>
        </w:rPr>
        <w:t>ember</w:t>
      </w:r>
      <w:r w:rsidRPr="001A5398">
        <w:rPr>
          <w:rFonts w:ascii="Book Antiqua" w:hAnsi="Book Antiqua"/>
          <w:sz w:val="30"/>
          <w:szCs w:val="30"/>
        </w:rPr>
        <w:t xml:space="preserve"> 16, 1969</w:t>
      </w:r>
    </w:p>
    <w:p w14:paraId="1DFF139E" w14:textId="77777777" w:rsidR="001A5398" w:rsidRPr="005A63AA" w:rsidRDefault="001A5398" w:rsidP="005A63AA">
      <w:pPr>
        <w:contextualSpacing/>
        <w:rPr>
          <w:rFonts w:ascii="Book Antiqua" w:hAnsi="Book Antiqua"/>
          <w:sz w:val="30"/>
          <w:szCs w:val="30"/>
        </w:rPr>
      </w:pPr>
    </w:p>
    <w:p w14:paraId="69D3EED6" w14:textId="77777777" w:rsidR="00F07EBA" w:rsidRDefault="00F07EBA" w:rsidP="0002165D">
      <w:pPr>
        <w:contextualSpacing/>
        <w:jc w:val="center"/>
        <w:rPr>
          <w:rFonts w:ascii="Book Antiqua" w:hAnsi="Book Antiqua"/>
          <w:sz w:val="30"/>
          <w:szCs w:val="30"/>
        </w:rPr>
      </w:pPr>
    </w:p>
    <w:p w14:paraId="027E7F68" w14:textId="77777777" w:rsidR="005E63DE" w:rsidRDefault="00F07EBA" w:rsidP="002F325C">
      <w:pPr>
        <w:shd w:val="clear" w:color="auto" w:fill="FFFFFF"/>
        <w:spacing w:before="0" w:beforeAutospacing="0" w:after="0" w:afterAutospacing="0"/>
        <w:rPr>
          <w:rFonts w:ascii="Book Antiqua" w:hAnsi="Book Antiqua"/>
          <w:sz w:val="30"/>
          <w:szCs w:val="30"/>
        </w:rPr>
      </w:pPr>
      <w:r w:rsidRPr="00F07EBA">
        <w:rPr>
          <w:rFonts w:ascii="Arial" w:eastAsia="Times New Roman" w:hAnsi="Arial" w:cs="Arial"/>
          <w:color w:val="000000"/>
          <w:sz w:val="24"/>
          <w:szCs w:val="24"/>
        </w:rPr>
        <w:br/>
      </w:r>
    </w:p>
    <w:sectPr w:rsidR="005E63DE" w:rsidSect="00B974E7">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03306"/>
    <w:rsid w:val="0002165D"/>
    <w:rsid w:val="000216B5"/>
    <w:rsid w:val="00042F76"/>
    <w:rsid w:val="00070F6D"/>
    <w:rsid w:val="000D44E9"/>
    <w:rsid w:val="000F5635"/>
    <w:rsid w:val="0013645F"/>
    <w:rsid w:val="00153F47"/>
    <w:rsid w:val="00180EC9"/>
    <w:rsid w:val="001A5398"/>
    <w:rsid w:val="001E5E6E"/>
    <w:rsid w:val="001F0D9C"/>
    <w:rsid w:val="002028C1"/>
    <w:rsid w:val="002F1A9E"/>
    <w:rsid w:val="002F325C"/>
    <w:rsid w:val="00312188"/>
    <w:rsid w:val="003903A3"/>
    <w:rsid w:val="003A393B"/>
    <w:rsid w:val="003A5C88"/>
    <w:rsid w:val="003B5A77"/>
    <w:rsid w:val="004325D3"/>
    <w:rsid w:val="00483AC6"/>
    <w:rsid w:val="004C4886"/>
    <w:rsid w:val="00504C3B"/>
    <w:rsid w:val="00510B38"/>
    <w:rsid w:val="00544C5E"/>
    <w:rsid w:val="00544C7C"/>
    <w:rsid w:val="00545E52"/>
    <w:rsid w:val="005632D9"/>
    <w:rsid w:val="00573DAC"/>
    <w:rsid w:val="005A63AA"/>
    <w:rsid w:val="005E63DE"/>
    <w:rsid w:val="005F4559"/>
    <w:rsid w:val="006435D1"/>
    <w:rsid w:val="006C0909"/>
    <w:rsid w:val="006E23CD"/>
    <w:rsid w:val="00731D97"/>
    <w:rsid w:val="007875DF"/>
    <w:rsid w:val="007E7C52"/>
    <w:rsid w:val="00815220"/>
    <w:rsid w:val="00874B95"/>
    <w:rsid w:val="00885643"/>
    <w:rsid w:val="008B6204"/>
    <w:rsid w:val="008C1776"/>
    <w:rsid w:val="008D4408"/>
    <w:rsid w:val="008E527C"/>
    <w:rsid w:val="008F303E"/>
    <w:rsid w:val="00953E8A"/>
    <w:rsid w:val="00981DFA"/>
    <w:rsid w:val="009D308C"/>
    <w:rsid w:val="00A43C4A"/>
    <w:rsid w:val="00AB4FA6"/>
    <w:rsid w:val="00AB6B8E"/>
    <w:rsid w:val="00AF469C"/>
    <w:rsid w:val="00B45C41"/>
    <w:rsid w:val="00B55454"/>
    <w:rsid w:val="00B974E7"/>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63FD9"/>
    <w:rsid w:val="00D87AD4"/>
    <w:rsid w:val="00DD773A"/>
    <w:rsid w:val="00DF685D"/>
    <w:rsid w:val="00E06A3E"/>
    <w:rsid w:val="00E16677"/>
    <w:rsid w:val="00E56678"/>
    <w:rsid w:val="00EC12DB"/>
    <w:rsid w:val="00F05F77"/>
    <w:rsid w:val="00F07EBA"/>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63980"/>
  <w15:docId w15:val="{0F3818F7-B3D2-4EB0-920A-61655835B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524827954">
      <w:bodyDiv w:val="1"/>
      <w:marLeft w:val="0"/>
      <w:marRight w:val="0"/>
      <w:marTop w:val="0"/>
      <w:marBottom w:val="0"/>
      <w:divBdr>
        <w:top w:val="none" w:sz="0" w:space="0" w:color="auto"/>
        <w:left w:val="none" w:sz="0" w:space="0" w:color="auto"/>
        <w:bottom w:val="none" w:sz="0" w:space="0" w:color="auto"/>
        <w:right w:val="none" w:sz="0" w:space="0" w:color="auto"/>
      </w:divBdr>
      <w:divsChild>
        <w:div w:id="914165651">
          <w:marLeft w:val="0"/>
          <w:marRight w:val="0"/>
          <w:marTop w:val="0"/>
          <w:marBottom w:val="0"/>
          <w:divBdr>
            <w:top w:val="none" w:sz="0" w:space="0" w:color="auto"/>
            <w:left w:val="none" w:sz="0" w:space="0" w:color="auto"/>
            <w:bottom w:val="none" w:sz="0" w:space="0" w:color="auto"/>
            <w:right w:val="none" w:sz="0" w:space="0" w:color="auto"/>
          </w:divBdr>
        </w:div>
        <w:div w:id="173343422">
          <w:marLeft w:val="0"/>
          <w:marRight w:val="0"/>
          <w:marTop w:val="0"/>
          <w:marBottom w:val="0"/>
          <w:divBdr>
            <w:top w:val="none" w:sz="0" w:space="0" w:color="auto"/>
            <w:left w:val="none" w:sz="0" w:space="0" w:color="auto"/>
            <w:bottom w:val="none" w:sz="0" w:space="0" w:color="auto"/>
            <w:right w:val="none" w:sz="0" w:space="0" w:color="auto"/>
          </w:divBdr>
        </w:div>
        <w:div w:id="1309894500">
          <w:marLeft w:val="0"/>
          <w:marRight w:val="0"/>
          <w:marTop w:val="0"/>
          <w:marBottom w:val="0"/>
          <w:divBdr>
            <w:top w:val="none" w:sz="0" w:space="0" w:color="auto"/>
            <w:left w:val="none" w:sz="0" w:space="0" w:color="auto"/>
            <w:bottom w:val="none" w:sz="0" w:space="0" w:color="auto"/>
            <w:right w:val="none" w:sz="0" w:space="0" w:color="auto"/>
          </w:divBdr>
        </w:div>
        <w:div w:id="2131628220">
          <w:marLeft w:val="0"/>
          <w:marRight w:val="0"/>
          <w:marTop w:val="0"/>
          <w:marBottom w:val="0"/>
          <w:divBdr>
            <w:top w:val="none" w:sz="0" w:space="0" w:color="auto"/>
            <w:left w:val="none" w:sz="0" w:space="0" w:color="auto"/>
            <w:bottom w:val="none" w:sz="0" w:space="0" w:color="auto"/>
            <w:right w:val="none" w:sz="0" w:space="0" w:color="auto"/>
          </w:divBdr>
        </w:div>
        <w:div w:id="290984746">
          <w:marLeft w:val="0"/>
          <w:marRight w:val="0"/>
          <w:marTop w:val="0"/>
          <w:marBottom w:val="0"/>
          <w:divBdr>
            <w:top w:val="none" w:sz="0" w:space="0" w:color="auto"/>
            <w:left w:val="none" w:sz="0" w:space="0" w:color="auto"/>
            <w:bottom w:val="none" w:sz="0" w:space="0" w:color="auto"/>
            <w:right w:val="none" w:sz="0" w:space="0" w:color="auto"/>
          </w:divBdr>
        </w:div>
        <w:div w:id="1133793064">
          <w:marLeft w:val="0"/>
          <w:marRight w:val="0"/>
          <w:marTop w:val="0"/>
          <w:marBottom w:val="0"/>
          <w:divBdr>
            <w:top w:val="none" w:sz="0" w:space="0" w:color="auto"/>
            <w:left w:val="none" w:sz="0" w:space="0" w:color="auto"/>
            <w:bottom w:val="none" w:sz="0" w:space="0" w:color="auto"/>
            <w:right w:val="none" w:sz="0" w:space="0" w:color="auto"/>
          </w:divBdr>
        </w:div>
        <w:div w:id="1405370622">
          <w:marLeft w:val="0"/>
          <w:marRight w:val="0"/>
          <w:marTop w:val="0"/>
          <w:marBottom w:val="0"/>
          <w:divBdr>
            <w:top w:val="none" w:sz="0" w:space="0" w:color="auto"/>
            <w:left w:val="none" w:sz="0" w:space="0" w:color="auto"/>
            <w:bottom w:val="none" w:sz="0" w:space="0" w:color="auto"/>
            <w:right w:val="none" w:sz="0" w:space="0" w:color="auto"/>
          </w:divBdr>
        </w:div>
        <w:div w:id="1851720406">
          <w:marLeft w:val="0"/>
          <w:marRight w:val="0"/>
          <w:marTop w:val="0"/>
          <w:marBottom w:val="0"/>
          <w:divBdr>
            <w:top w:val="none" w:sz="0" w:space="0" w:color="auto"/>
            <w:left w:val="none" w:sz="0" w:space="0" w:color="auto"/>
            <w:bottom w:val="none" w:sz="0" w:space="0" w:color="auto"/>
            <w:right w:val="none" w:sz="0" w:space="0" w:color="auto"/>
          </w:divBdr>
        </w:div>
      </w:divsChild>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 w:id="2086490680">
      <w:bodyDiv w:val="1"/>
      <w:marLeft w:val="0"/>
      <w:marRight w:val="0"/>
      <w:marTop w:val="0"/>
      <w:marBottom w:val="0"/>
      <w:divBdr>
        <w:top w:val="none" w:sz="0" w:space="0" w:color="auto"/>
        <w:left w:val="none" w:sz="0" w:space="0" w:color="auto"/>
        <w:bottom w:val="none" w:sz="0" w:space="0" w:color="auto"/>
        <w:right w:val="none" w:sz="0" w:space="0" w:color="auto"/>
      </w:divBdr>
      <w:divsChild>
        <w:div w:id="561599315">
          <w:marLeft w:val="0"/>
          <w:marRight w:val="0"/>
          <w:marTop w:val="0"/>
          <w:marBottom w:val="0"/>
          <w:divBdr>
            <w:top w:val="none" w:sz="0" w:space="0" w:color="auto"/>
            <w:left w:val="none" w:sz="0" w:space="0" w:color="auto"/>
            <w:bottom w:val="none" w:sz="0" w:space="0" w:color="auto"/>
            <w:right w:val="none" w:sz="0" w:space="0" w:color="auto"/>
          </w:divBdr>
        </w:div>
        <w:div w:id="1041831402">
          <w:marLeft w:val="0"/>
          <w:marRight w:val="0"/>
          <w:marTop w:val="0"/>
          <w:marBottom w:val="0"/>
          <w:divBdr>
            <w:top w:val="none" w:sz="0" w:space="0" w:color="auto"/>
            <w:left w:val="none" w:sz="0" w:space="0" w:color="auto"/>
            <w:bottom w:val="none" w:sz="0" w:space="0" w:color="auto"/>
            <w:right w:val="none" w:sz="0" w:space="0" w:color="auto"/>
          </w:divBdr>
        </w:div>
        <w:div w:id="1075589467">
          <w:marLeft w:val="0"/>
          <w:marRight w:val="0"/>
          <w:marTop w:val="0"/>
          <w:marBottom w:val="0"/>
          <w:divBdr>
            <w:top w:val="none" w:sz="0" w:space="0" w:color="auto"/>
            <w:left w:val="none" w:sz="0" w:space="0" w:color="auto"/>
            <w:bottom w:val="none" w:sz="0" w:space="0" w:color="auto"/>
            <w:right w:val="none" w:sz="0" w:space="0" w:color="auto"/>
          </w:divBdr>
        </w:div>
        <w:div w:id="2035685365">
          <w:marLeft w:val="0"/>
          <w:marRight w:val="0"/>
          <w:marTop w:val="0"/>
          <w:marBottom w:val="0"/>
          <w:divBdr>
            <w:top w:val="none" w:sz="0" w:space="0" w:color="auto"/>
            <w:left w:val="none" w:sz="0" w:space="0" w:color="auto"/>
            <w:bottom w:val="none" w:sz="0" w:space="0" w:color="auto"/>
            <w:right w:val="none" w:sz="0" w:space="0" w:color="auto"/>
          </w:divBdr>
        </w:div>
        <w:div w:id="670328335">
          <w:marLeft w:val="0"/>
          <w:marRight w:val="0"/>
          <w:marTop w:val="0"/>
          <w:marBottom w:val="0"/>
          <w:divBdr>
            <w:top w:val="none" w:sz="0" w:space="0" w:color="auto"/>
            <w:left w:val="none" w:sz="0" w:space="0" w:color="auto"/>
            <w:bottom w:val="none" w:sz="0" w:space="0" w:color="auto"/>
            <w:right w:val="none" w:sz="0" w:space="0" w:color="auto"/>
          </w:divBdr>
        </w:div>
        <w:div w:id="1959952125">
          <w:marLeft w:val="0"/>
          <w:marRight w:val="0"/>
          <w:marTop w:val="0"/>
          <w:marBottom w:val="0"/>
          <w:divBdr>
            <w:top w:val="none" w:sz="0" w:space="0" w:color="auto"/>
            <w:left w:val="none" w:sz="0" w:space="0" w:color="auto"/>
            <w:bottom w:val="none" w:sz="0" w:space="0" w:color="auto"/>
            <w:right w:val="none" w:sz="0" w:space="0" w:color="auto"/>
          </w:divBdr>
        </w:div>
        <w:div w:id="1643803931">
          <w:marLeft w:val="0"/>
          <w:marRight w:val="0"/>
          <w:marTop w:val="0"/>
          <w:marBottom w:val="0"/>
          <w:divBdr>
            <w:top w:val="none" w:sz="0" w:space="0" w:color="auto"/>
            <w:left w:val="none" w:sz="0" w:space="0" w:color="auto"/>
            <w:bottom w:val="none" w:sz="0" w:space="0" w:color="auto"/>
            <w:right w:val="none" w:sz="0" w:space="0" w:color="auto"/>
          </w:divBdr>
        </w:div>
        <w:div w:id="12018972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C5F881-5A33-4604-B7D6-E1FB7CC95B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425</Words>
  <Characters>2074</Characters>
  <Application>Microsoft Office Word</Application>
  <DocSecurity>0</DocSecurity>
  <Lines>59</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2023-07-09T01:58:00Z</dcterms:created>
  <dcterms:modified xsi:type="dcterms:W3CDTF">2026-02-14T19:56:00Z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2025-02-22T18:52:20Z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4f1652cd-7a9b-4963-ba30-1c3bd21093d7</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