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15EDB5" w14:textId="77777777" w:rsidR="00E56678" w:rsidRDefault="00370E91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Helen (Mailand) Scheumann</w:t>
      </w:r>
    </w:p>
    <w:p w14:paraId="3A4D2301" w14:textId="77777777" w:rsidR="00370E91" w:rsidRDefault="00370E91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3, 1890 – October 8, 1972</w:t>
      </w:r>
    </w:p>
    <w:p w14:paraId="3C44A692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0B6F446" w14:textId="77777777" w:rsidR="00815220" w:rsidRDefault="00370E91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99C43C0" wp14:editId="3ADFDD57">
            <wp:extent cx="3633377" cy="1937802"/>
            <wp:effectExtent l="0" t="0" r="5715" b="5715"/>
            <wp:docPr id="1" name="Picture 1" descr="https://images.findagrave.com/photos/2011/208/43974641_1311907187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1/208/43974641_13119071876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633300" cy="19377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C5F4F9" w14:textId="77777777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of </w:t>
      </w:r>
      <w:r w:rsidR="00370E91">
        <w:rPr>
          <w:rFonts w:ascii="Book Antiqua" w:hAnsi="Book Antiqua"/>
          <w:sz w:val="30"/>
          <w:szCs w:val="30"/>
        </w:rPr>
        <w:t>Deb Curry</w:t>
      </w:r>
    </w:p>
    <w:p w14:paraId="4653E29A" w14:textId="77777777" w:rsidR="00F07EBA" w:rsidRDefault="00F07EBA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B290863" w14:textId="77777777" w:rsidR="00370E91" w:rsidRDefault="00F07EBA" w:rsidP="00370E91">
      <w:pPr>
        <w:contextualSpacing/>
        <w:rPr>
          <w:rFonts w:ascii="Book Antiqua" w:hAnsi="Book Antiqua"/>
          <w:sz w:val="30"/>
          <w:szCs w:val="30"/>
        </w:rPr>
      </w:pPr>
      <w:r w:rsidRPr="00F07EBA">
        <w:rPr>
          <w:rFonts w:ascii="Arial" w:hAnsi="Arial" w:cs="Arial"/>
          <w:color w:val="000000"/>
          <w:sz w:val="24"/>
          <w:szCs w:val="24"/>
        </w:rPr>
        <w:br/>
      </w:r>
      <w:r w:rsidR="00370E91">
        <w:rPr>
          <w:rFonts w:ascii="Book Antiqua" w:hAnsi="Book Antiqua"/>
          <w:sz w:val="30"/>
          <w:szCs w:val="30"/>
        </w:rPr>
        <w:t>Helen Scheumann Dies at H</w:t>
      </w:r>
      <w:r w:rsidR="00370E91" w:rsidRPr="00370E91">
        <w:rPr>
          <w:rFonts w:ascii="Book Antiqua" w:hAnsi="Book Antiqua"/>
          <w:sz w:val="30"/>
          <w:szCs w:val="30"/>
        </w:rPr>
        <w:t>ospital</w:t>
      </w:r>
      <w:r w:rsidR="00370E91" w:rsidRPr="00370E91">
        <w:rPr>
          <w:rFonts w:ascii="Book Antiqua" w:hAnsi="Book Antiqua"/>
          <w:sz w:val="30"/>
          <w:szCs w:val="30"/>
        </w:rPr>
        <w:br/>
      </w:r>
      <w:r w:rsidR="00370E91" w:rsidRPr="00370E91">
        <w:rPr>
          <w:rFonts w:ascii="Book Antiqua" w:hAnsi="Book Antiqua"/>
          <w:sz w:val="30"/>
          <w:szCs w:val="30"/>
        </w:rPr>
        <w:br/>
      </w:r>
      <w:r w:rsidR="00370E91">
        <w:rPr>
          <w:rFonts w:ascii="Book Antiqua" w:hAnsi="Book Antiqua"/>
          <w:sz w:val="30"/>
          <w:szCs w:val="30"/>
        </w:rPr>
        <w:t xml:space="preserve">   </w:t>
      </w:r>
      <w:r w:rsidR="00370E91" w:rsidRPr="00370E91">
        <w:rPr>
          <w:rFonts w:ascii="Book Antiqua" w:hAnsi="Book Antiqua"/>
          <w:sz w:val="30"/>
          <w:szCs w:val="30"/>
        </w:rPr>
        <w:t xml:space="preserve">Mrs. Helen Scheumann, 82, of Decatur route 1, Marion </w:t>
      </w:r>
      <w:r w:rsidR="00370E91">
        <w:rPr>
          <w:rFonts w:ascii="Book Antiqua" w:hAnsi="Book Antiqua"/>
          <w:sz w:val="30"/>
          <w:szCs w:val="30"/>
        </w:rPr>
        <w:t>Township, Allen C</w:t>
      </w:r>
      <w:r w:rsidR="00370E91" w:rsidRPr="00370E91">
        <w:rPr>
          <w:rFonts w:ascii="Book Antiqua" w:hAnsi="Book Antiqua"/>
          <w:sz w:val="30"/>
          <w:szCs w:val="30"/>
        </w:rPr>
        <w:t xml:space="preserve">ounty, died at 5:45 p.m. Sunday at the Adams </w:t>
      </w:r>
      <w:r w:rsidR="00370E91">
        <w:rPr>
          <w:rFonts w:ascii="Book Antiqua" w:hAnsi="Book Antiqua"/>
          <w:sz w:val="30"/>
          <w:szCs w:val="30"/>
        </w:rPr>
        <w:t>County Memorial H</w:t>
      </w:r>
      <w:r w:rsidR="00370E91" w:rsidRPr="00370E91">
        <w:rPr>
          <w:rFonts w:ascii="Book Antiqua" w:hAnsi="Book Antiqua"/>
          <w:sz w:val="30"/>
          <w:szCs w:val="30"/>
        </w:rPr>
        <w:t>ospital. She had been in failing health for several years.</w:t>
      </w:r>
      <w:r w:rsidR="00370E91">
        <w:rPr>
          <w:rFonts w:ascii="Book Antiqua" w:hAnsi="Book Antiqua"/>
          <w:sz w:val="30"/>
          <w:szCs w:val="30"/>
        </w:rPr>
        <w:t xml:space="preserve"> </w:t>
      </w:r>
      <w:r w:rsidR="00370E91" w:rsidRPr="00370E91">
        <w:rPr>
          <w:rFonts w:ascii="Book Antiqua" w:hAnsi="Book Antiqua"/>
          <w:sz w:val="30"/>
          <w:szCs w:val="30"/>
        </w:rPr>
        <w:br/>
      </w:r>
      <w:r w:rsidR="00370E91">
        <w:rPr>
          <w:rFonts w:ascii="Book Antiqua" w:hAnsi="Book Antiqua"/>
          <w:sz w:val="30"/>
          <w:szCs w:val="30"/>
        </w:rPr>
        <w:t xml:space="preserve">   She was born in Allen C</w:t>
      </w:r>
      <w:r w:rsidR="00370E91" w:rsidRPr="00370E91">
        <w:rPr>
          <w:rFonts w:ascii="Book Antiqua" w:hAnsi="Book Antiqua"/>
          <w:sz w:val="30"/>
          <w:szCs w:val="30"/>
        </w:rPr>
        <w:t>ounty Sept. 3, 1890, a daughter of Ferdinand and Mary Hormann Mailand, and was married to Albert Scheumann Oct. 17, 1917. Her husband, who died Oct. 18, 1962, was c</w:t>
      </w:r>
      <w:r w:rsidR="00370E91">
        <w:rPr>
          <w:rFonts w:ascii="Book Antiqua" w:hAnsi="Book Antiqua"/>
          <w:sz w:val="30"/>
          <w:szCs w:val="30"/>
        </w:rPr>
        <w:t>ashier of the Old Adams County B</w:t>
      </w:r>
      <w:r w:rsidR="00370E91" w:rsidRPr="00370E91">
        <w:rPr>
          <w:rFonts w:ascii="Book Antiqua" w:hAnsi="Book Antiqua"/>
          <w:sz w:val="30"/>
          <w:szCs w:val="30"/>
        </w:rPr>
        <w:t>ank for a number of years.</w:t>
      </w:r>
      <w:r w:rsidR="00370E91">
        <w:rPr>
          <w:rFonts w:ascii="Book Antiqua" w:hAnsi="Book Antiqua"/>
          <w:sz w:val="30"/>
          <w:szCs w:val="30"/>
        </w:rPr>
        <w:t xml:space="preserve"> </w:t>
      </w:r>
      <w:r w:rsidR="00370E91" w:rsidRPr="00370E91">
        <w:rPr>
          <w:rFonts w:ascii="Book Antiqua" w:hAnsi="Book Antiqua"/>
          <w:sz w:val="30"/>
          <w:szCs w:val="30"/>
        </w:rPr>
        <w:br/>
      </w:r>
      <w:r w:rsidR="00370E91">
        <w:rPr>
          <w:rFonts w:ascii="Book Antiqua" w:hAnsi="Book Antiqua"/>
          <w:sz w:val="30"/>
          <w:szCs w:val="30"/>
        </w:rPr>
        <w:t xml:space="preserve">   </w:t>
      </w:r>
      <w:r w:rsidR="00370E91" w:rsidRPr="00370E91">
        <w:rPr>
          <w:rFonts w:ascii="Book Antiqua" w:hAnsi="Book Antiqua"/>
          <w:sz w:val="30"/>
          <w:szCs w:val="30"/>
        </w:rPr>
        <w:t xml:space="preserve">Mrs. Scheumann was a member of the St. John Lutheran </w:t>
      </w:r>
      <w:r w:rsidR="00370E91">
        <w:rPr>
          <w:rFonts w:ascii="Book Antiqua" w:hAnsi="Book Antiqua"/>
          <w:sz w:val="30"/>
          <w:szCs w:val="30"/>
        </w:rPr>
        <w:t>C</w:t>
      </w:r>
      <w:r w:rsidR="00370E91" w:rsidRPr="00370E91">
        <w:rPr>
          <w:rFonts w:ascii="Book Antiqua" w:hAnsi="Book Antiqua"/>
          <w:sz w:val="30"/>
          <w:szCs w:val="30"/>
        </w:rPr>
        <w:t>hurch (Bingen), and the Marion Homemakers club for many years.</w:t>
      </w:r>
      <w:r w:rsidR="00370E91">
        <w:rPr>
          <w:rFonts w:ascii="Book Antiqua" w:hAnsi="Book Antiqua"/>
          <w:sz w:val="30"/>
          <w:szCs w:val="30"/>
        </w:rPr>
        <w:t xml:space="preserve"> </w:t>
      </w:r>
      <w:r w:rsidR="00370E91" w:rsidRPr="00370E91">
        <w:rPr>
          <w:rFonts w:ascii="Book Antiqua" w:hAnsi="Book Antiqua"/>
          <w:sz w:val="30"/>
          <w:szCs w:val="30"/>
        </w:rPr>
        <w:br/>
      </w:r>
      <w:r w:rsidR="00370E91">
        <w:rPr>
          <w:rFonts w:ascii="Book Antiqua" w:hAnsi="Book Antiqua"/>
          <w:sz w:val="30"/>
          <w:szCs w:val="30"/>
        </w:rPr>
        <w:t xml:space="preserve">   </w:t>
      </w:r>
      <w:r w:rsidR="00370E91" w:rsidRPr="00370E91">
        <w:rPr>
          <w:rFonts w:ascii="Book Antiqua" w:hAnsi="Book Antiqua"/>
          <w:sz w:val="30"/>
          <w:szCs w:val="30"/>
        </w:rPr>
        <w:t xml:space="preserve">Surviving are one daughter, Mrs. Robert (Marjorie) Meyer of Decatur route 1; one sister, Miss </w:t>
      </w:r>
      <w:proofErr w:type="spellStart"/>
      <w:r w:rsidR="00370E91" w:rsidRPr="00370E91">
        <w:rPr>
          <w:rFonts w:ascii="Book Antiqua" w:hAnsi="Book Antiqua"/>
          <w:sz w:val="30"/>
          <w:szCs w:val="30"/>
        </w:rPr>
        <w:t>Bernherdina</w:t>
      </w:r>
      <w:proofErr w:type="spellEnd"/>
      <w:r w:rsidR="00370E91" w:rsidRPr="00370E91">
        <w:rPr>
          <w:rFonts w:ascii="Book Antiqua" w:hAnsi="Book Antiqua"/>
          <w:sz w:val="30"/>
          <w:szCs w:val="30"/>
        </w:rPr>
        <w:t xml:space="preserve"> Mailand of Decatur route 1; and two granddaughters.</w:t>
      </w:r>
      <w:r w:rsidR="00370E91">
        <w:rPr>
          <w:rFonts w:ascii="Book Antiqua" w:hAnsi="Book Antiqua"/>
          <w:sz w:val="30"/>
          <w:szCs w:val="30"/>
        </w:rPr>
        <w:t xml:space="preserve"> </w:t>
      </w:r>
      <w:r w:rsidR="00370E91" w:rsidRPr="00370E91">
        <w:rPr>
          <w:rFonts w:ascii="Book Antiqua" w:hAnsi="Book Antiqua"/>
          <w:sz w:val="30"/>
          <w:szCs w:val="30"/>
        </w:rPr>
        <w:br/>
      </w:r>
      <w:r w:rsidR="00370E91">
        <w:rPr>
          <w:rFonts w:ascii="Book Antiqua" w:hAnsi="Book Antiqua"/>
          <w:sz w:val="30"/>
          <w:szCs w:val="30"/>
        </w:rPr>
        <w:t xml:space="preserve">   </w:t>
      </w:r>
      <w:r w:rsidR="00370E91" w:rsidRPr="00370E91">
        <w:rPr>
          <w:rFonts w:ascii="Book Antiqua" w:hAnsi="Book Antiqua"/>
          <w:sz w:val="30"/>
          <w:szCs w:val="30"/>
        </w:rPr>
        <w:t xml:space="preserve">Funeral services will be conducted at 1:30 p.m. Wednesday at the Zwick </w:t>
      </w:r>
      <w:r w:rsidR="00370E91">
        <w:rPr>
          <w:rFonts w:ascii="Book Antiqua" w:hAnsi="Book Antiqua"/>
          <w:sz w:val="30"/>
          <w:szCs w:val="30"/>
        </w:rPr>
        <w:t>Funeral H</w:t>
      </w:r>
      <w:r w:rsidR="00370E91" w:rsidRPr="00370E91">
        <w:rPr>
          <w:rFonts w:ascii="Book Antiqua" w:hAnsi="Book Antiqua"/>
          <w:sz w:val="30"/>
          <w:szCs w:val="30"/>
        </w:rPr>
        <w:t>ome, with Rev. James T. Hoppes officiating.</w:t>
      </w:r>
      <w:r w:rsidR="00370E91">
        <w:rPr>
          <w:rFonts w:ascii="Book Antiqua" w:hAnsi="Book Antiqua"/>
          <w:sz w:val="30"/>
          <w:szCs w:val="30"/>
        </w:rPr>
        <w:t xml:space="preserve"> Burial will be in the Decatur C</w:t>
      </w:r>
      <w:r w:rsidR="00370E91" w:rsidRPr="00370E91">
        <w:rPr>
          <w:rFonts w:ascii="Book Antiqua" w:hAnsi="Book Antiqua"/>
          <w:sz w:val="30"/>
          <w:szCs w:val="30"/>
        </w:rPr>
        <w:t>emetery. Friends may call at the funeral home after 7 p.m. today until time of the services.</w:t>
      </w:r>
      <w:r w:rsidR="00370E91" w:rsidRPr="00370E91">
        <w:rPr>
          <w:rFonts w:ascii="Book Antiqua" w:hAnsi="Book Antiqua"/>
          <w:sz w:val="30"/>
          <w:szCs w:val="30"/>
        </w:rPr>
        <w:br/>
      </w:r>
    </w:p>
    <w:p w14:paraId="10337AA9" w14:textId="77777777" w:rsidR="00370E91" w:rsidRDefault="00370E91" w:rsidP="00370E91">
      <w:pPr>
        <w:contextualSpacing/>
        <w:rPr>
          <w:rFonts w:ascii="Book Antiqua" w:hAnsi="Book Antiqua"/>
          <w:sz w:val="30"/>
          <w:szCs w:val="30"/>
        </w:rPr>
      </w:pPr>
      <w:r w:rsidRPr="00370E91">
        <w:rPr>
          <w:rFonts w:ascii="Book Antiqua" w:hAnsi="Book Antiqua"/>
          <w:sz w:val="30"/>
          <w:szCs w:val="30"/>
        </w:rPr>
        <w:t>Decatur Daily Democrat, Adams County, I</w:t>
      </w:r>
      <w:r>
        <w:rPr>
          <w:rFonts w:ascii="Book Antiqua" w:hAnsi="Book Antiqua"/>
          <w:sz w:val="30"/>
          <w:szCs w:val="30"/>
        </w:rPr>
        <w:t>ndiana</w:t>
      </w:r>
    </w:p>
    <w:p w14:paraId="5D1CEC26" w14:textId="047A1F4E" w:rsidR="005E63DE" w:rsidRPr="00370E91" w:rsidRDefault="00370E91" w:rsidP="00370E91">
      <w:pPr>
        <w:contextualSpacing/>
        <w:rPr>
          <w:rFonts w:ascii="Book Antiqua" w:hAnsi="Book Antiqua"/>
          <w:sz w:val="30"/>
          <w:szCs w:val="30"/>
        </w:rPr>
      </w:pPr>
      <w:r w:rsidRPr="00370E91">
        <w:rPr>
          <w:rFonts w:ascii="Book Antiqua" w:hAnsi="Book Antiqua"/>
          <w:sz w:val="30"/>
          <w:szCs w:val="30"/>
        </w:rPr>
        <w:t>Monday, Oct</w:t>
      </w:r>
      <w:r>
        <w:rPr>
          <w:rFonts w:ascii="Book Antiqua" w:hAnsi="Book Antiqua"/>
          <w:sz w:val="30"/>
          <w:szCs w:val="30"/>
        </w:rPr>
        <w:t>ober</w:t>
      </w:r>
      <w:r w:rsidRPr="00370E91">
        <w:rPr>
          <w:rFonts w:ascii="Book Antiqua" w:hAnsi="Book Antiqua"/>
          <w:sz w:val="30"/>
          <w:szCs w:val="30"/>
        </w:rPr>
        <w:t xml:space="preserve"> 9, 1972</w:t>
      </w:r>
      <w:r w:rsidR="003850CB">
        <w:rPr>
          <w:rFonts w:ascii="Book Antiqua" w:hAnsi="Book Antiqua"/>
          <w:sz w:val="30"/>
          <w:szCs w:val="30"/>
        </w:rPr>
        <w:t xml:space="preserve"> </w:t>
      </w:r>
    </w:p>
    <w:sectPr w:rsidR="005E63DE" w:rsidRPr="00370E91" w:rsidSect="003850CB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42F76"/>
    <w:rsid w:val="00070F6D"/>
    <w:rsid w:val="000D44E9"/>
    <w:rsid w:val="000F5635"/>
    <w:rsid w:val="0013645F"/>
    <w:rsid w:val="00153F47"/>
    <w:rsid w:val="00180EC9"/>
    <w:rsid w:val="001E5E6E"/>
    <w:rsid w:val="001F0D9C"/>
    <w:rsid w:val="002028C1"/>
    <w:rsid w:val="002F1A9E"/>
    <w:rsid w:val="002F325C"/>
    <w:rsid w:val="00312188"/>
    <w:rsid w:val="00370E91"/>
    <w:rsid w:val="003850CB"/>
    <w:rsid w:val="003903A3"/>
    <w:rsid w:val="003A393B"/>
    <w:rsid w:val="003A5C88"/>
    <w:rsid w:val="003B5A77"/>
    <w:rsid w:val="004325D3"/>
    <w:rsid w:val="00483AC6"/>
    <w:rsid w:val="004C4886"/>
    <w:rsid w:val="00504C3B"/>
    <w:rsid w:val="00510B38"/>
    <w:rsid w:val="00544C7C"/>
    <w:rsid w:val="00545E52"/>
    <w:rsid w:val="005632D9"/>
    <w:rsid w:val="00573DAC"/>
    <w:rsid w:val="005E63DE"/>
    <w:rsid w:val="005F4559"/>
    <w:rsid w:val="006435D1"/>
    <w:rsid w:val="006C0909"/>
    <w:rsid w:val="006E23CD"/>
    <w:rsid w:val="00731D97"/>
    <w:rsid w:val="007875DF"/>
    <w:rsid w:val="007E7C52"/>
    <w:rsid w:val="00815220"/>
    <w:rsid w:val="00874B95"/>
    <w:rsid w:val="00885643"/>
    <w:rsid w:val="008B6204"/>
    <w:rsid w:val="008C1776"/>
    <w:rsid w:val="008D4408"/>
    <w:rsid w:val="008E527C"/>
    <w:rsid w:val="008F303E"/>
    <w:rsid w:val="00953E8A"/>
    <w:rsid w:val="00981DFA"/>
    <w:rsid w:val="009A2311"/>
    <w:rsid w:val="009D308C"/>
    <w:rsid w:val="00A43C4A"/>
    <w:rsid w:val="00AB4FA6"/>
    <w:rsid w:val="00AB6B8E"/>
    <w:rsid w:val="00B45C41"/>
    <w:rsid w:val="00B55454"/>
    <w:rsid w:val="00BC2287"/>
    <w:rsid w:val="00BC595C"/>
    <w:rsid w:val="00BC6400"/>
    <w:rsid w:val="00BD2359"/>
    <w:rsid w:val="00BD7DAF"/>
    <w:rsid w:val="00C01823"/>
    <w:rsid w:val="00C06E7F"/>
    <w:rsid w:val="00C65038"/>
    <w:rsid w:val="00C658AB"/>
    <w:rsid w:val="00C76491"/>
    <w:rsid w:val="00C9354C"/>
    <w:rsid w:val="00C95CB0"/>
    <w:rsid w:val="00CB43D5"/>
    <w:rsid w:val="00CD2C38"/>
    <w:rsid w:val="00D16A38"/>
    <w:rsid w:val="00D63FD9"/>
    <w:rsid w:val="00D87AD4"/>
    <w:rsid w:val="00DD773A"/>
    <w:rsid w:val="00DF685D"/>
    <w:rsid w:val="00E06A3E"/>
    <w:rsid w:val="00E16677"/>
    <w:rsid w:val="00E56678"/>
    <w:rsid w:val="00EC12DB"/>
    <w:rsid w:val="00F05F77"/>
    <w:rsid w:val="00F07EBA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327037"/>
  <w15:docId w15:val="{C0534AAE-9684-479C-9A6A-1C4ABCE75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370E91"/>
    <w:rPr>
      <w:b/>
      <w:bCs/>
    </w:rPr>
  </w:style>
  <w:style w:type="character" w:styleId="Hyperlink">
    <w:name w:val="Hyperlink"/>
    <w:basedOn w:val="DefaultParagraphFont"/>
    <w:uiPriority w:val="99"/>
    <w:unhideWhenUsed/>
    <w:rsid w:val="00370E9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939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3</cp:revision>
  <dcterms:created xsi:type="dcterms:W3CDTF">2020-12-25T16:53:00Z</dcterms:created>
  <dcterms:modified xsi:type="dcterms:W3CDTF">2024-08-11T01:08:00Z</dcterms:modified>
</cp:coreProperties>
</file>