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EA89D" w14:textId="77777777" w:rsidR="00D40122" w:rsidRDefault="00C55188" w:rsidP="00E8354C">
      <w:pPr>
        <w:contextualSpacing/>
        <w:jc w:val="center"/>
        <w:rPr>
          <w:rFonts w:ascii="Book Antiqua" w:hAnsi="Book Antiqua"/>
          <w:sz w:val="40"/>
          <w:szCs w:val="40"/>
        </w:rPr>
      </w:pPr>
      <w:r>
        <w:rPr>
          <w:rFonts w:ascii="Book Antiqua" w:hAnsi="Book Antiqua"/>
          <w:sz w:val="40"/>
          <w:szCs w:val="40"/>
        </w:rPr>
        <w:t xml:space="preserve">Ethel </w:t>
      </w:r>
      <w:r w:rsidR="00CE4631">
        <w:rPr>
          <w:rFonts w:ascii="Book Antiqua" w:hAnsi="Book Antiqua"/>
          <w:sz w:val="40"/>
          <w:szCs w:val="40"/>
        </w:rPr>
        <w:t>Mary</w:t>
      </w:r>
      <w:r>
        <w:rPr>
          <w:rFonts w:ascii="Book Antiqua" w:hAnsi="Book Antiqua"/>
          <w:sz w:val="40"/>
          <w:szCs w:val="40"/>
        </w:rPr>
        <w:t xml:space="preserve"> (Burkhead)</w:t>
      </w:r>
      <w:r w:rsidR="00CE4631">
        <w:rPr>
          <w:rFonts w:ascii="Book Antiqua" w:hAnsi="Book Antiqua"/>
          <w:sz w:val="40"/>
          <w:szCs w:val="40"/>
        </w:rPr>
        <w:t xml:space="preserve"> Sampson</w:t>
      </w:r>
    </w:p>
    <w:p w14:paraId="39178A25" w14:textId="77777777" w:rsidR="00CE4631" w:rsidRDefault="00C55188" w:rsidP="00E8354C">
      <w:pPr>
        <w:contextualSpacing/>
        <w:jc w:val="center"/>
        <w:rPr>
          <w:rFonts w:ascii="Book Antiqua" w:hAnsi="Book Antiqua"/>
          <w:sz w:val="40"/>
          <w:szCs w:val="40"/>
        </w:rPr>
      </w:pPr>
      <w:r>
        <w:rPr>
          <w:rFonts w:ascii="Book Antiqua" w:hAnsi="Book Antiqua"/>
          <w:sz w:val="40"/>
          <w:szCs w:val="40"/>
        </w:rPr>
        <w:t>February 19, 1876 – May 30, 1906</w:t>
      </w:r>
    </w:p>
    <w:p w14:paraId="571B71B3" w14:textId="77777777" w:rsidR="00E8354C" w:rsidRPr="00537DB6" w:rsidRDefault="00E8354C" w:rsidP="00E8354C">
      <w:pPr>
        <w:contextualSpacing/>
        <w:jc w:val="center"/>
        <w:rPr>
          <w:rFonts w:ascii="Book Antiqua" w:hAnsi="Book Antiqua"/>
          <w:sz w:val="24"/>
          <w:szCs w:val="24"/>
        </w:rPr>
      </w:pPr>
    </w:p>
    <w:p w14:paraId="52E5CC13" w14:textId="77777777" w:rsidR="00E8354C" w:rsidRDefault="00CE4631" w:rsidP="00E8354C">
      <w:pPr>
        <w:contextualSpacing/>
        <w:jc w:val="center"/>
        <w:rPr>
          <w:rFonts w:ascii="Book Antiqua" w:hAnsi="Book Antiqua"/>
          <w:sz w:val="40"/>
          <w:szCs w:val="40"/>
        </w:rPr>
      </w:pPr>
      <w:r>
        <w:rPr>
          <w:noProof/>
        </w:rPr>
        <w:drawing>
          <wp:inline distT="0" distB="0" distL="0" distR="0" wp14:anchorId="076BE621" wp14:editId="61971AF9">
            <wp:extent cx="2788184" cy="1946891"/>
            <wp:effectExtent l="0" t="0" r="0" b="0"/>
            <wp:docPr id="2" name="Picture 2" descr="https://images.findagrave.com/photos/2010/200/43931086_127967183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0/200/43931086_127967183325.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147" r="10508" b="28942"/>
                    <a:stretch/>
                  </pic:blipFill>
                  <pic:spPr bwMode="auto">
                    <a:xfrm>
                      <a:off x="0" y="0"/>
                      <a:ext cx="2824377" cy="1972163"/>
                    </a:xfrm>
                    <a:prstGeom prst="rect">
                      <a:avLst/>
                    </a:prstGeom>
                    <a:noFill/>
                    <a:ln>
                      <a:noFill/>
                    </a:ln>
                    <a:extLst>
                      <a:ext uri="{53640926-AAD7-44D8-BBD7-CCE9431645EC}">
                        <a14:shadowObscured xmlns:a14="http://schemas.microsoft.com/office/drawing/2010/main"/>
                      </a:ext>
                    </a:extLst>
                  </pic:spPr>
                </pic:pic>
              </a:graphicData>
            </a:graphic>
          </wp:inline>
        </w:drawing>
      </w:r>
    </w:p>
    <w:p w14:paraId="54D2CBE5"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CE4631">
        <w:rPr>
          <w:rFonts w:ascii="Book Antiqua" w:hAnsi="Book Antiqua"/>
          <w:sz w:val="30"/>
          <w:szCs w:val="30"/>
        </w:rPr>
        <w:t>Alicia Kneuss</w:t>
      </w:r>
    </w:p>
    <w:p w14:paraId="35E4E59C" w14:textId="77777777" w:rsidR="00D40122" w:rsidRPr="007212B5" w:rsidRDefault="00D40122" w:rsidP="00951232">
      <w:pPr>
        <w:contextualSpacing/>
        <w:jc w:val="center"/>
        <w:rPr>
          <w:rFonts w:ascii="Book Antiqua" w:eastAsia="Times New Roman" w:hAnsi="Book Antiqua" w:cs="Times New Roman"/>
          <w:sz w:val="30"/>
          <w:szCs w:val="30"/>
        </w:rPr>
      </w:pPr>
    </w:p>
    <w:p w14:paraId="29496E36" w14:textId="1C6B8204" w:rsidR="00C55188" w:rsidRDefault="00C55188" w:rsidP="00C55188">
      <w:pPr>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C55188">
        <w:rPr>
          <w:rFonts w:ascii="Book Antiqua" w:hAnsi="Book Antiqua" w:cs="Helvetica"/>
          <w:color w:val="333333"/>
          <w:sz w:val="30"/>
          <w:szCs w:val="30"/>
          <w:shd w:val="clear" w:color="auto" w:fill="FFFFFF"/>
        </w:rPr>
        <w:t>Mary Ethel Burkhead was born at Decatur, Ind. Feb. 19, 1876, and died at Fort Wayne, May 30, 1906, age 30 years, 3 months and 11 days. Eight years ago she was married to Mr. John Sampson, to which union were given five children, two boys and three girls, age 7, 5, 3, and the infant twins but a few days old. About the time of her marriage to Mr. Sampson, she saw fit to join herself by repentance and faith to another friend, which friend was her Divine Lord. With Him, we believe she also lived in loving fellowships and service through these years that have come and gone.</w:t>
      </w:r>
      <w:r w:rsidRPr="00C55188">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C55188">
        <w:rPr>
          <w:rFonts w:ascii="Book Antiqua" w:hAnsi="Book Antiqua" w:cs="Helvetica"/>
          <w:color w:val="333333"/>
          <w:sz w:val="30"/>
          <w:szCs w:val="30"/>
          <w:shd w:val="clear" w:color="auto" w:fill="FFFFFF"/>
        </w:rPr>
        <w:t>At her conversio</w:t>
      </w:r>
      <w:r>
        <w:rPr>
          <w:rFonts w:ascii="Book Antiqua" w:hAnsi="Book Antiqua" w:cs="Helvetica"/>
          <w:color w:val="333333"/>
          <w:sz w:val="30"/>
          <w:szCs w:val="30"/>
          <w:shd w:val="clear" w:color="auto" w:fill="FFFFFF"/>
        </w:rPr>
        <w:t>n, which occurred in the U. B. C</w:t>
      </w:r>
      <w:r w:rsidRPr="00C55188">
        <w:rPr>
          <w:rFonts w:ascii="Book Antiqua" w:hAnsi="Book Antiqua" w:cs="Helvetica"/>
          <w:color w:val="333333"/>
          <w:sz w:val="30"/>
          <w:szCs w:val="30"/>
          <w:shd w:val="clear" w:color="auto" w:fill="FFFFFF"/>
        </w:rPr>
        <w:t>hurch of this city, she became a member of said church, which relation was continued until their removal to Fort Wayne, but her closing words to husband and friends strongly indicated that her relation with her Divine friend and Lord was unbroken to the end. </w:t>
      </w:r>
      <w:r w:rsidRPr="00C55188">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C55188">
        <w:rPr>
          <w:rFonts w:ascii="Book Antiqua" w:hAnsi="Book Antiqua" w:cs="Helvetica"/>
          <w:color w:val="333333"/>
          <w:sz w:val="30"/>
          <w:szCs w:val="30"/>
          <w:shd w:val="clear" w:color="auto" w:fill="FFFFFF"/>
        </w:rPr>
        <w:t>Though her spirit took its flight so soon, in the very summer of life, and at a season when all nature seemed to vie in making life delightful, yet we shall trust she has lived long enough, and well enough, to make possible an eternal life among environments the best that her Divine friend and Lord could provide.</w:t>
      </w:r>
      <w:r w:rsidRPr="00C55188">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C55188">
        <w:rPr>
          <w:rFonts w:ascii="Book Antiqua" w:hAnsi="Book Antiqua" w:cs="Helvetica"/>
          <w:color w:val="333333"/>
          <w:sz w:val="30"/>
          <w:szCs w:val="30"/>
          <w:shd w:val="clear" w:color="auto" w:fill="FFFFFF"/>
        </w:rPr>
        <w:t>She had the happy faculty of making friends, who, in a very large degree, share with the husband and children, the parents and all relatives, in bearing the great sorrow which has come to them. </w:t>
      </w:r>
    </w:p>
    <w:p w14:paraId="0115CD9C" w14:textId="77777777" w:rsidR="00C55188" w:rsidRDefault="00C55188" w:rsidP="00C55188">
      <w:pPr>
        <w:contextualSpacing/>
        <w:rPr>
          <w:rFonts w:ascii="Book Antiqua" w:hAnsi="Book Antiqua" w:cs="Helvetica"/>
          <w:color w:val="333333"/>
          <w:sz w:val="30"/>
          <w:szCs w:val="30"/>
          <w:shd w:val="clear" w:color="auto" w:fill="FFFFFF"/>
        </w:rPr>
      </w:pPr>
    </w:p>
    <w:p w14:paraId="48051E65" w14:textId="3774824F" w:rsidR="00951232" w:rsidRPr="00951232" w:rsidRDefault="00C55188" w:rsidP="00537DB6">
      <w:pPr>
        <w:contextualSpacing/>
        <w:rPr>
          <w:rFonts w:ascii="Book Antiqua" w:hAnsi="Book Antiqua"/>
          <w:sz w:val="30"/>
          <w:szCs w:val="30"/>
        </w:rPr>
      </w:pPr>
      <w:r w:rsidRPr="00C55188">
        <w:rPr>
          <w:rFonts w:ascii="Book Antiqua" w:hAnsi="Book Antiqua" w:cs="Helvetica"/>
          <w:color w:val="333333"/>
          <w:sz w:val="30"/>
          <w:szCs w:val="30"/>
          <w:shd w:val="clear" w:color="auto" w:fill="FFFFFF"/>
        </w:rPr>
        <w:t>Decatur Daily Democrat, Adams County, Indiana</w:t>
      </w:r>
      <w:r w:rsidRPr="00C55188">
        <w:rPr>
          <w:rFonts w:ascii="Book Antiqua" w:hAnsi="Book Antiqua" w:cs="Helvetica"/>
          <w:color w:val="333333"/>
          <w:sz w:val="30"/>
          <w:szCs w:val="30"/>
        </w:rPr>
        <w:br/>
      </w:r>
      <w:r w:rsidRPr="00C55188">
        <w:rPr>
          <w:rFonts w:ascii="Book Antiqua" w:hAnsi="Book Antiqua" w:cs="Helvetica"/>
          <w:color w:val="333333"/>
          <w:sz w:val="30"/>
          <w:szCs w:val="30"/>
          <w:shd w:val="clear" w:color="auto" w:fill="FFFFFF"/>
        </w:rPr>
        <w:t>(a weekly newspaper)</w:t>
      </w:r>
      <w:r w:rsidRPr="00C55188">
        <w:rPr>
          <w:rFonts w:ascii="Book Antiqua" w:hAnsi="Book Antiqua" w:cs="Helvetica"/>
          <w:color w:val="333333"/>
          <w:sz w:val="30"/>
          <w:szCs w:val="30"/>
        </w:rPr>
        <w:br/>
      </w:r>
      <w:r w:rsidRPr="00C55188">
        <w:rPr>
          <w:rFonts w:ascii="Book Antiqua" w:hAnsi="Book Antiqua" w:cs="Helvetica"/>
          <w:color w:val="333333"/>
          <w:sz w:val="30"/>
          <w:szCs w:val="30"/>
          <w:shd w:val="clear" w:color="auto" w:fill="FFFFFF"/>
        </w:rPr>
        <w:t>Thursday, June 7, 1906</w:t>
      </w:r>
    </w:p>
    <w:sectPr w:rsidR="00951232" w:rsidRPr="00951232" w:rsidSect="00537DB6">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E5E6E"/>
    <w:rsid w:val="00256C3D"/>
    <w:rsid w:val="00262117"/>
    <w:rsid w:val="00383111"/>
    <w:rsid w:val="00435771"/>
    <w:rsid w:val="004C4886"/>
    <w:rsid w:val="004F551D"/>
    <w:rsid w:val="00537DB6"/>
    <w:rsid w:val="005A5BE8"/>
    <w:rsid w:val="005F3308"/>
    <w:rsid w:val="00645AAD"/>
    <w:rsid w:val="00715FD5"/>
    <w:rsid w:val="00717E83"/>
    <w:rsid w:val="007212B5"/>
    <w:rsid w:val="007A0932"/>
    <w:rsid w:val="007B6305"/>
    <w:rsid w:val="007E7C52"/>
    <w:rsid w:val="0084534F"/>
    <w:rsid w:val="008B7C67"/>
    <w:rsid w:val="00951232"/>
    <w:rsid w:val="00B52DB4"/>
    <w:rsid w:val="00B55454"/>
    <w:rsid w:val="00BD10F3"/>
    <w:rsid w:val="00BE629C"/>
    <w:rsid w:val="00C50291"/>
    <w:rsid w:val="00C55188"/>
    <w:rsid w:val="00CE4631"/>
    <w:rsid w:val="00D40122"/>
    <w:rsid w:val="00DA59E4"/>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51880"/>
  <w15:docId w15:val="{543198C6-4E58-4E3B-B23A-1D734EEDA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287</Words>
  <Characters>1300</Characters>
  <Application>Microsoft Office Word</Application>
  <DocSecurity>0</DocSecurity>
  <Lines>37</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2019-05-25T21:05:00Z</dcterms:created>
  <dcterms:modified xsi:type="dcterms:W3CDTF">2026-02-14T14:24:00Z</dcterms:modified>
</cp:coreProperties>
</file>