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B8F8E" w14:textId="664D81E9" w:rsidR="005B735A" w:rsidRPr="005B735A" w:rsidRDefault="005B735A" w:rsidP="005B735A">
      <w:pPr>
        <w:spacing w:after="0" w:line="240" w:lineRule="auto"/>
        <w:jc w:val="center"/>
        <w:rPr>
          <w:rFonts w:ascii="Book Antiqua" w:hAnsi="Book Antiqua"/>
          <w:sz w:val="40"/>
          <w:szCs w:val="40"/>
        </w:rPr>
      </w:pPr>
      <w:r w:rsidRPr="005B735A">
        <w:rPr>
          <w:rFonts w:ascii="Book Antiqua" w:hAnsi="Book Antiqua"/>
          <w:sz w:val="40"/>
          <w:szCs w:val="40"/>
        </w:rPr>
        <w:t>Cindy L. (Murray) Painter</w:t>
      </w:r>
    </w:p>
    <w:p w14:paraId="256CA8CC" w14:textId="7EF53D94" w:rsidR="005B735A" w:rsidRPr="005B735A" w:rsidRDefault="005B735A" w:rsidP="005B735A">
      <w:pPr>
        <w:spacing w:after="0" w:line="240" w:lineRule="auto"/>
        <w:jc w:val="center"/>
        <w:rPr>
          <w:rFonts w:ascii="Book Antiqua" w:hAnsi="Book Antiqua"/>
          <w:sz w:val="40"/>
          <w:szCs w:val="40"/>
        </w:rPr>
      </w:pPr>
      <w:r w:rsidRPr="005B735A">
        <w:rPr>
          <w:rFonts w:ascii="Book Antiqua" w:hAnsi="Book Antiqua"/>
          <w:sz w:val="40"/>
          <w:szCs w:val="40"/>
        </w:rPr>
        <w:t>June 5, 1953 - September 20, 2023</w:t>
      </w:r>
    </w:p>
    <w:p w14:paraId="561B2A8D" w14:textId="77777777" w:rsidR="005B735A" w:rsidRPr="005B735A" w:rsidRDefault="005B735A" w:rsidP="005B735A">
      <w:pPr>
        <w:spacing w:after="0" w:line="240" w:lineRule="auto"/>
        <w:jc w:val="center"/>
        <w:rPr>
          <w:rFonts w:ascii="Book Antiqua" w:hAnsi="Book Antiqua"/>
          <w:sz w:val="30"/>
          <w:szCs w:val="30"/>
        </w:rPr>
      </w:pPr>
    </w:p>
    <w:p w14:paraId="0D83861E" w14:textId="2BDA1099" w:rsidR="005B735A" w:rsidRDefault="005B735A" w:rsidP="005B735A">
      <w:pPr>
        <w:spacing w:after="0" w:line="240" w:lineRule="auto"/>
        <w:jc w:val="center"/>
        <w:rPr>
          <w:rFonts w:ascii="Book Antiqua" w:hAnsi="Book Antiqua"/>
          <w:sz w:val="30"/>
          <w:szCs w:val="30"/>
        </w:rPr>
      </w:pPr>
      <w:r>
        <w:rPr>
          <w:noProof/>
        </w:rPr>
        <w:drawing>
          <wp:inline distT="0" distB="0" distL="0" distR="0" wp14:anchorId="46703E28" wp14:editId="311174AD">
            <wp:extent cx="5943600" cy="2600960"/>
            <wp:effectExtent l="0" t="0" r="0" b="8890"/>
            <wp:docPr id="2036343007"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10489"/>
                    <a:stretch>
                      <a:fillRect/>
                    </a:stretch>
                  </pic:blipFill>
                  <pic:spPr bwMode="auto">
                    <a:xfrm>
                      <a:off x="0" y="0"/>
                      <a:ext cx="5943600" cy="2600960"/>
                    </a:xfrm>
                    <a:prstGeom prst="rect">
                      <a:avLst/>
                    </a:prstGeom>
                    <a:noFill/>
                    <a:ln>
                      <a:noFill/>
                    </a:ln>
                    <a:extLst>
                      <a:ext uri="{53640926-AAD7-44D8-BBD7-CCE9431645EC}">
                        <a14:shadowObscured xmlns:a14="http://schemas.microsoft.com/office/drawing/2010/main"/>
                      </a:ext>
                    </a:extLst>
                  </pic:spPr>
                </pic:pic>
              </a:graphicData>
            </a:graphic>
          </wp:inline>
        </w:drawing>
      </w:r>
    </w:p>
    <w:p w14:paraId="461AE3E6" w14:textId="489D377A" w:rsidR="005B735A" w:rsidRPr="005B735A" w:rsidRDefault="005B735A" w:rsidP="005B735A">
      <w:pPr>
        <w:spacing w:after="0" w:line="240" w:lineRule="auto"/>
        <w:jc w:val="center"/>
        <w:rPr>
          <w:rFonts w:ascii="Book Antiqua" w:hAnsi="Book Antiqua"/>
          <w:sz w:val="30"/>
          <w:szCs w:val="30"/>
        </w:rPr>
      </w:pPr>
      <w:r>
        <w:rPr>
          <w:rFonts w:ascii="Book Antiqua" w:hAnsi="Book Antiqua"/>
          <w:sz w:val="30"/>
          <w:szCs w:val="30"/>
        </w:rPr>
        <w:t>Photo by Deb Curry</w:t>
      </w:r>
    </w:p>
    <w:p w14:paraId="2D323D79" w14:textId="77777777" w:rsidR="005B735A" w:rsidRPr="005B735A" w:rsidRDefault="005B735A" w:rsidP="005B735A">
      <w:pPr>
        <w:spacing w:after="0" w:line="240" w:lineRule="auto"/>
        <w:rPr>
          <w:rFonts w:ascii="Book Antiqua" w:hAnsi="Book Antiqua"/>
          <w:sz w:val="30"/>
          <w:szCs w:val="30"/>
        </w:rPr>
      </w:pPr>
    </w:p>
    <w:p w14:paraId="347EE7EA" w14:textId="149C6877" w:rsidR="0021644E" w:rsidRPr="005B735A" w:rsidRDefault="005B735A" w:rsidP="005B735A">
      <w:pPr>
        <w:spacing w:after="0" w:line="240" w:lineRule="auto"/>
        <w:rPr>
          <w:rFonts w:ascii="Book Antiqua" w:hAnsi="Book Antiqua"/>
          <w:sz w:val="30"/>
          <w:szCs w:val="30"/>
        </w:rPr>
      </w:pPr>
      <w:r>
        <w:rPr>
          <w:rFonts w:ascii="Book Antiqua" w:hAnsi="Book Antiqua"/>
          <w:sz w:val="30"/>
          <w:szCs w:val="30"/>
        </w:rPr>
        <w:t xml:space="preserve">   </w:t>
      </w:r>
      <w:r w:rsidR="0021644E" w:rsidRPr="005B735A">
        <w:rPr>
          <w:rFonts w:ascii="Book Antiqua" w:hAnsi="Book Antiqua"/>
          <w:sz w:val="30"/>
          <w:szCs w:val="30"/>
        </w:rPr>
        <w:t>Cindy L. Painter, 70, of Decatur, Indiana passed away Wednesday, September 20, 2023, at Adams Memorial Hospital.</w:t>
      </w:r>
      <w:r>
        <w:rPr>
          <w:rFonts w:ascii="Book Antiqua" w:hAnsi="Book Antiqua"/>
          <w:sz w:val="30"/>
          <w:szCs w:val="30"/>
        </w:rPr>
        <w:t xml:space="preserve">  </w:t>
      </w:r>
      <w:r w:rsidR="0021644E" w:rsidRPr="005B735A">
        <w:rPr>
          <w:rFonts w:ascii="Book Antiqua" w:hAnsi="Book Antiqua"/>
          <w:sz w:val="30"/>
          <w:szCs w:val="30"/>
        </w:rPr>
        <w:t>She was born on June 5, 1953, Decatur, Indiana to the late William and Phyllis Jean (Elzey) Murray.</w:t>
      </w:r>
      <w:r>
        <w:rPr>
          <w:rFonts w:ascii="Book Antiqua" w:hAnsi="Book Antiqua"/>
          <w:sz w:val="30"/>
          <w:szCs w:val="30"/>
        </w:rPr>
        <w:t xml:space="preserve">  She </w:t>
      </w:r>
      <w:r w:rsidR="0021644E" w:rsidRPr="005B735A">
        <w:rPr>
          <w:rFonts w:ascii="Book Antiqua" w:hAnsi="Book Antiqua"/>
          <w:sz w:val="30"/>
          <w:szCs w:val="30"/>
        </w:rPr>
        <w:t>was united in marriage to Harold C. Painter on November 1, 1975, at Zion United Church of Christ in Decatur. He preceded her in death on August 24, 2021. </w:t>
      </w:r>
    </w:p>
    <w:p w14:paraId="5AAD89EC" w14:textId="70E5C9DD" w:rsidR="0021644E" w:rsidRPr="005B735A" w:rsidRDefault="005B735A" w:rsidP="005B735A">
      <w:pPr>
        <w:spacing w:after="0" w:line="240" w:lineRule="auto"/>
        <w:rPr>
          <w:rFonts w:ascii="Book Antiqua" w:hAnsi="Book Antiqua"/>
          <w:sz w:val="30"/>
          <w:szCs w:val="30"/>
        </w:rPr>
      </w:pPr>
      <w:r>
        <w:rPr>
          <w:rFonts w:ascii="Book Antiqua" w:hAnsi="Book Antiqua"/>
          <w:sz w:val="30"/>
          <w:szCs w:val="30"/>
        </w:rPr>
        <w:t xml:space="preserve">   </w:t>
      </w:r>
      <w:r w:rsidR="0021644E" w:rsidRPr="005B735A">
        <w:rPr>
          <w:rFonts w:ascii="Book Antiqua" w:hAnsi="Book Antiqua"/>
          <w:sz w:val="30"/>
          <w:szCs w:val="30"/>
        </w:rPr>
        <w:t>Cindy was employed at North Adams Community Schools for many years. </w:t>
      </w:r>
      <w:r>
        <w:rPr>
          <w:rFonts w:ascii="Book Antiqua" w:hAnsi="Book Antiqua"/>
          <w:sz w:val="30"/>
          <w:szCs w:val="30"/>
        </w:rPr>
        <w:t xml:space="preserve"> </w:t>
      </w:r>
      <w:r w:rsidR="0021644E" w:rsidRPr="005B735A">
        <w:rPr>
          <w:rFonts w:ascii="Book Antiqua" w:hAnsi="Book Antiqua"/>
          <w:sz w:val="30"/>
          <w:szCs w:val="30"/>
        </w:rPr>
        <w:t>She was well known for running the concession stand at Bellmont for many years and baking cookies. Cindy loved spending time with her family and friends and going out to eat. </w:t>
      </w:r>
    </w:p>
    <w:p w14:paraId="4E9117C6" w14:textId="7044123C" w:rsidR="0021644E" w:rsidRPr="005B735A" w:rsidRDefault="005B735A" w:rsidP="005B735A">
      <w:pPr>
        <w:spacing w:after="0" w:line="240" w:lineRule="auto"/>
        <w:rPr>
          <w:rFonts w:ascii="Book Antiqua" w:hAnsi="Book Antiqua"/>
          <w:sz w:val="30"/>
          <w:szCs w:val="30"/>
        </w:rPr>
      </w:pPr>
      <w:r>
        <w:rPr>
          <w:rFonts w:ascii="Book Antiqua" w:hAnsi="Book Antiqua"/>
          <w:sz w:val="30"/>
          <w:szCs w:val="30"/>
        </w:rPr>
        <w:t xml:space="preserve">   </w:t>
      </w:r>
      <w:r w:rsidR="0021644E" w:rsidRPr="005B735A">
        <w:rPr>
          <w:rFonts w:ascii="Book Antiqua" w:hAnsi="Book Antiqua"/>
          <w:sz w:val="30"/>
          <w:szCs w:val="30"/>
        </w:rPr>
        <w:t>She is survived by her daughter, Jennifer (Ben) Kaiser of Decatur, Indiana; grandson, Xavier Kaiser of Decatur, Indiana; sister, Deedra Pickford of Urbana, Ohio; sister-in-law, Wanda (Jerry) Selking of Decatur, Indiana; sister-in-law, Shirley Gause of LaFayette, Indiana; several nieces and nephews. </w:t>
      </w:r>
    </w:p>
    <w:p w14:paraId="2F49D621" w14:textId="2A5A4536" w:rsidR="0021644E" w:rsidRPr="005B735A" w:rsidRDefault="005B735A" w:rsidP="005B735A">
      <w:pPr>
        <w:spacing w:after="0" w:line="240" w:lineRule="auto"/>
        <w:rPr>
          <w:rFonts w:ascii="Book Antiqua" w:hAnsi="Book Antiqua"/>
          <w:sz w:val="30"/>
          <w:szCs w:val="30"/>
        </w:rPr>
      </w:pPr>
      <w:r>
        <w:rPr>
          <w:rFonts w:ascii="Book Antiqua" w:hAnsi="Book Antiqua"/>
          <w:sz w:val="30"/>
          <w:szCs w:val="30"/>
        </w:rPr>
        <w:t xml:space="preserve">   </w:t>
      </w:r>
      <w:r w:rsidR="0021644E" w:rsidRPr="005B735A">
        <w:rPr>
          <w:rFonts w:ascii="Book Antiqua" w:hAnsi="Book Antiqua"/>
          <w:sz w:val="30"/>
          <w:szCs w:val="30"/>
        </w:rPr>
        <w:t>Cindy was preceded in death by her daughter, Sarah Painter; brother, Bill (Judy) Murray; father-in-law, Clarence Painter; and brother-in-law, Steve Pickford.</w:t>
      </w:r>
    </w:p>
    <w:p w14:paraId="62B3BC13" w14:textId="2D671F23" w:rsidR="0021644E" w:rsidRPr="005B735A" w:rsidRDefault="005B735A" w:rsidP="005B735A">
      <w:pPr>
        <w:spacing w:after="0" w:line="240" w:lineRule="auto"/>
        <w:rPr>
          <w:rFonts w:ascii="Book Antiqua" w:hAnsi="Book Antiqua"/>
          <w:sz w:val="30"/>
          <w:szCs w:val="30"/>
        </w:rPr>
      </w:pPr>
      <w:r>
        <w:rPr>
          <w:rFonts w:ascii="Book Antiqua" w:hAnsi="Book Antiqua"/>
          <w:sz w:val="30"/>
          <w:szCs w:val="30"/>
        </w:rPr>
        <w:t xml:space="preserve">   </w:t>
      </w:r>
      <w:r w:rsidR="0021644E" w:rsidRPr="005B735A">
        <w:rPr>
          <w:rFonts w:ascii="Book Antiqua" w:hAnsi="Book Antiqua"/>
          <w:sz w:val="30"/>
          <w:szCs w:val="30"/>
        </w:rPr>
        <w:t xml:space="preserve">A funeral service will be held at 2:00 p.m. Tuesday, September 26, 2023, at the Zwick &amp; Jahn Funeral Home in Decatur, Indiana with Life Celebrant Molly Farthing officiating. </w:t>
      </w:r>
      <w:proofErr w:type="gramStart"/>
      <w:r w:rsidR="0021644E" w:rsidRPr="005B735A">
        <w:rPr>
          <w:rFonts w:ascii="Book Antiqua" w:hAnsi="Book Antiqua"/>
          <w:sz w:val="30"/>
          <w:szCs w:val="30"/>
        </w:rPr>
        <w:t>Burial</w:t>
      </w:r>
      <w:proofErr w:type="gramEnd"/>
      <w:r w:rsidR="0021644E" w:rsidRPr="005B735A">
        <w:rPr>
          <w:rFonts w:ascii="Book Antiqua" w:hAnsi="Book Antiqua"/>
          <w:sz w:val="30"/>
          <w:szCs w:val="30"/>
        </w:rPr>
        <w:t xml:space="preserve"> will follow at Decatur Cemetery.</w:t>
      </w:r>
      <w:r>
        <w:rPr>
          <w:rFonts w:ascii="Book Antiqua" w:hAnsi="Book Antiqua"/>
          <w:sz w:val="30"/>
          <w:szCs w:val="30"/>
        </w:rPr>
        <w:t xml:space="preserve">  </w:t>
      </w:r>
      <w:r w:rsidR="0021644E" w:rsidRPr="005B735A">
        <w:rPr>
          <w:rFonts w:ascii="Book Antiqua" w:hAnsi="Book Antiqua"/>
          <w:sz w:val="30"/>
          <w:szCs w:val="30"/>
        </w:rPr>
        <w:t>Friends and family will be received from 11:00 a.m. to 2:00 p.m. Tuesday, September 26, 2023, at the Zwick &amp; Jahn Funeral Home in Decatur, Indiana.   </w:t>
      </w:r>
    </w:p>
    <w:p w14:paraId="24430AA8" w14:textId="7FCFCFDF" w:rsidR="0021644E" w:rsidRDefault="005B735A" w:rsidP="005B735A">
      <w:pPr>
        <w:spacing w:after="0" w:line="240" w:lineRule="auto"/>
        <w:rPr>
          <w:rFonts w:ascii="Book Antiqua" w:hAnsi="Book Antiqua"/>
          <w:sz w:val="30"/>
          <w:szCs w:val="30"/>
        </w:rPr>
      </w:pPr>
      <w:r>
        <w:rPr>
          <w:rFonts w:ascii="Book Antiqua" w:hAnsi="Book Antiqua"/>
          <w:sz w:val="30"/>
          <w:szCs w:val="30"/>
        </w:rPr>
        <w:t xml:space="preserve">   </w:t>
      </w:r>
      <w:r w:rsidR="0021644E" w:rsidRPr="005B735A">
        <w:rPr>
          <w:rFonts w:ascii="Book Antiqua" w:hAnsi="Book Antiqua"/>
          <w:sz w:val="30"/>
          <w:szCs w:val="30"/>
        </w:rPr>
        <w:t>In lieu of floral gifts, donations can be made to P.A.W.S of Adams County or Lennoxs Legacy Rescue. </w:t>
      </w:r>
    </w:p>
    <w:p w14:paraId="136F54B6" w14:textId="77777777" w:rsidR="005B735A" w:rsidRPr="005B735A" w:rsidRDefault="005B735A" w:rsidP="005B735A">
      <w:pPr>
        <w:spacing w:after="0" w:line="240" w:lineRule="auto"/>
        <w:rPr>
          <w:rFonts w:ascii="Book Antiqua" w:hAnsi="Book Antiqua"/>
          <w:sz w:val="30"/>
          <w:szCs w:val="30"/>
        </w:rPr>
      </w:pPr>
    </w:p>
    <w:p w14:paraId="2F955DD5" w14:textId="06A91312" w:rsidR="0021644E" w:rsidRPr="005B735A" w:rsidRDefault="0021644E" w:rsidP="005B735A">
      <w:pPr>
        <w:spacing w:after="0" w:line="240" w:lineRule="auto"/>
        <w:rPr>
          <w:rFonts w:ascii="Book Antiqua" w:hAnsi="Book Antiqua"/>
          <w:sz w:val="30"/>
          <w:szCs w:val="30"/>
        </w:rPr>
      </w:pPr>
      <w:r w:rsidRPr="005B735A">
        <w:rPr>
          <w:rFonts w:ascii="Book Antiqua" w:hAnsi="Book Antiqua"/>
          <w:sz w:val="30"/>
          <w:szCs w:val="30"/>
        </w:rPr>
        <w:t>Zwick &amp; Jahn Funeral Home, Adams County, Indiana</w:t>
      </w:r>
    </w:p>
    <w:p w14:paraId="711AE072" w14:textId="1BE7C3B2" w:rsidR="0021644E" w:rsidRPr="005B735A" w:rsidRDefault="0021644E" w:rsidP="005B735A">
      <w:pPr>
        <w:spacing w:after="0" w:line="240" w:lineRule="auto"/>
        <w:rPr>
          <w:rFonts w:ascii="Book Antiqua" w:hAnsi="Book Antiqua"/>
          <w:sz w:val="30"/>
          <w:szCs w:val="30"/>
        </w:rPr>
      </w:pPr>
      <w:r w:rsidRPr="005B735A">
        <w:rPr>
          <w:rFonts w:ascii="Book Antiqua" w:hAnsi="Book Antiqua"/>
          <w:sz w:val="30"/>
          <w:szCs w:val="30"/>
        </w:rPr>
        <w:t>September 21, 2023</w:t>
      </w:r>
    </w:p>
    <w:sectPr w:rsidR="0021644E" w:rsidRPr="005B735A" w:rsidSect="005B735A">
      <w:pgSz w:w="12240" w:h="2016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44E"/>
    <w:rsid w:val="0021644E"/>
    <w:rsid w:val="005B735A"/>
    <w:rsid w:val="00E07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BF355"/>
  <w15:chartTrackingRefBased/>
  <w15:docId w15:val="{5DB0020E-1BF1-4AA6-8A48-3D5DB2564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644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12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277</Words>
  <Characters>1438</Characters>
  <Application>Microsoft Office Word</Application>
  <DocSecurity>0</DocSecurity>
  <Lines>27</Lines>
  <Paragraphs>15</Paragraphs>
  <ScaleCrop>false</ScaleCrop>
  <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3</cp:revision>
  <dcterms:created xsi:type="dcterms:W3CDTF">2023-09-21T19:53:00Z</dcterms:created>
  <dcterms:modified xsi:type="dcterms:W3CDTF">2026-10-19T20:50:00Z</dcterms:modified>
</cp:coreProperties>
</file>