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F0DD9" w14:textId="77777777" w:rsidR="000A3256" w:rsidRPr="00282CBC" w:rsidRDefault="000A3256" w:rsidP="00282CBC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282CBC">
        <w:rPr>
          <w:rFonts w:ascii="Book Antiqua" w:hAnsi="Book Antiqua"/>
          <w:sz w:val="40"/>
          <w:szCs w:val="40"/>
        </w:rPr>
        <w:t>Theodore L. "Ted" Mankey</w:t>
      </w:r>
    </w:p>
    <w:p w14:paraId="65A3302C" w14:textId="77777777" w:rsidR="000A3256" w:rsidRPr="00282CBC" w:rsidRDefault="000A3256" w:rsidP="00282CBC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282CBC">
        <w:rPr>
          <w:rFonts w:ascii="Book Antiqua" w:hAnsi="Book Antiqua"/>
          <w:sz w:val="40"/>
          <w:szCs w:val="40"/>
        </w:rPr>
        <w:t>December 31, 1953 — June 27, 2025</w:t>
      </w:r>
    </w:p>
    <w:p w14:paraId="4FF0D612" w14:textId="77777777" w:rsidR="00282CBC" w:rsidRPr="00282CBC" w:rsidRDefault="00282CBC" w:rsidP="00282CBC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323224E3" w14:textId="43BCE140" w:rsidR="00282CBC" w:rsidRPr="00282CBC" w:rsidRDefault="00C93B33" w:rsidP="00282CBC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b/>
          <w:noProof/>
          <w:sz w:val="30"/>
          <w:szCs w:val="30"/>
        </w:rPr>
        <w:drawing>
          <wp:inline distT="0" distB="0" distL="0" distR="0" wp14:anchorId="401A33EF" wp14:editId="4D151E5A">
            <wp:extent cx="2772335" cy="1521355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key, Sherri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89120" cy="1530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CD537E" w14:textId="35DEF135" w:rsidR="00282CBC" w:rsidRPr="00282CBC" w:rsidRDefault="00282CBC" w:rsidP="00282CBC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282CBC">
        <w:rPr>
          <w:rFonts w:ascii="Book Antiqua" w:hAnsi="Book Antiqua"/>
          <w:sz w:val="30"/>
          <w:szCs w:val="30"/>
        </w:rPr>
        <w:t xml:space="preserve">Photo by </w:t>
      </w:r>
      <w:r w:rsidR="00C93B33">
        <w:rPr>
          <w:rFonts w:ascii="Book Antiqua" w:hAnsi="Book Antiqua"/>
          <w:sz w:val="30"/>
          <w:szCs w:val="30"/>
        </w:rPr>
        <w:t>PLS</w:t>
      </w:r>
    </w:p>
    <w:p w14:paraId="2A4693CB" w14:textId="77777777" w:rsidR="00282CBC" w:rsidRPr="00282CBC" w:rsidRDefault="00282CBC" w:rsidP="00282CBC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62A6580B" w14:textId="742A6FEE" w:rsidR="000A3256" w:rsidRPr="00282CBC" w:rsidRDefault="00282CBC" w:rsidP="00282CBC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282CBC">
        <w:rPr>
          <w:rFonts w:ascii="Book Antiqua" w:hAnsi="Book Antiqua"/>
          <w:sz w:val="30"/>
          <w:szCs w:val="30"/>
        </w:rPr>
        <w:t xml:space="preserve">   </w:t>
      </w:r>
      <w:r w:rsidR="000A3256" w:rsidRPr="00282CBC">
        <w:rPr>
          <w:rFonts w:ascii="Book Antiqua" w:hAnsi="Book Antiqua"/>
          <w:sz w:val="30"/>
          <w:szCs w:val="30"/>
        </w:rPr>
        <w:t>Theodore L. “Ted” Mankey, 71, of Decatur, Indiana, passed away Friday evening, June 27, 2025, at Lutheran Hospital in Fort Wayne, Indiana.</w:t>
      </w:r>
      <w:r w:rsidRPr="00282CBC">
        <w:rPr>
          <w:rFonts w:ascii="Book Antiqua" w:hAnsi="Book Antiqua"/>
          <w:sz w:val="30"/>
          <w:szCs w:val="30"/>
        </w:rPr>
        <w:t xml:space="preserve">  </w:t>
      </w:r>
      <w:r w:rsidR="000A3256" w:rsidRPr="00282CBC">
        <w:rPr>
          <w:rFonts w:ascii="Book Antiqua" w:hAnsi="Book Antiqua"/>
          <w:sz w:val="30"/>
          <w:szCs w:val="30"/>
        </w:rPr>
        <w:t>He was born on December 31, 1953, in Decatur, Indiana, to the late Glen E. and Ann (</w:t>
      </w:r>
      <w:proofErr w:type="spellStart"/>
      <w:r w:rsidR="000A3256" w:rsidRPr="00282CBC">
        <w:rPr>
          <w:rFonts w:ascii="Book Antiqua" w:hAnsi="Book Antiqua"/>
          <w:sz w:val="30"/>
          <w:szCs w:val="30"/>
        </w:rPr>
        <w:t>Wechs</w:t>
      </w:r>
      <w:proofErr w:type="spellEnd"/>
      <w:r w:rsidR="000A3256" w:rsidRPr="00282CBC">
        <w:rPr>
          <w:rFonts w:ascii="Book Antiqua" w:hAnsi="Book Antiqua"/>
          <w:sz w:val="30"/>
          <w:szCs w:val="30"/>
        </w:rPr>
        <w:t>) Mankey.</w:t>
      </w:r>
      <w:r w:rsidRPr="00282CBC">
        <w:rPr>
          <w:rFonts w:ascii="Book Antiqua" w:hAnsi="Book Antiqua"/>
          <w:sz w:val="30"/>
          <w:szCs w:val="30"/>
        </w:rPr>
        <w:t xml:space="preserve">  </w:t>
      </w:r>
      <w:r w:rsidR="000A3256" w:rsidRPr="00282CBC">
        <w:rPr>
          <w:rFonts w:ascii="Book Antiqua" w:hAnsi="Book Antiqua"/>
          <w:sz w:val="30"/>
          <w:szCs w:val="30"/>
        </w:rPr>
        <w:t>Ted was united in marriage to the love of his life, Sheri Hess, on April 28, 1973, and she preceded him in death on September 25, 2019.</w:t>
      </w:r>
    </w:p>
    <w:p w14:paraId="05873442" w14:textId="2C85CF83" w:rsidR="000A3256" w:rsidRPr="00282CBC" w:rsidRDefault="00282CBC" w:rsidP="00282CBC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282CBC">
        <w:rPr>
          <w:rFonts w:ascii="Book Antiqua" w:hAnsi="Book Antiqua"/>
          <w:sz w:val="30"/>
          <w:szCs w:val="30"/>
        </w:rPr>
        <w:t xml:space="preserve">   </w:t>
      </w:r>
      <w:r w:rsidR="000A3256" w:rsidRPr="00282CBC">
        <w:rPr>
          <w:rFonts w:ascii="Book Antiqua" w:hAnsi="Book Antiqua"/>
          <w:sz w:val="30"/>
          <w:szCs w:val="30"/>
        </w:rPr>
        <w:t>He had worked at Fisher’s Electric in New Haven, Indiana and previously was employed at Strick in Monroe, Indiana. He also transported Amish in the Monroe community.</w:t>
      </w:r>
      <w:r w:rsidRPr="00282CBC">
        <w:rPr>
          <w:rFonts w:ascii="Book Antiqua" w:hAnsi="Book Antiqua"/>
          <w:sz w:val="30"/>
          <w:szCs w:val="30"/>
        </w:rPr>
        <w:t xml:space="preserve">  </w:t>
      </w:r>
      <w:r w:rsidR="000A3256" w:rsidRPr="00282CBC">
        <w:rPr>
          <w:rFonts w:ascii="Book Antiqua" w:hAnsi="Book Antiqua"/>
          <w:sz w:val="30"/>
          <w:szCs w:val="30"/>
        </w:rPr>
        <w:t>Ted was a man of many trades and a master of none. He was an avid Harley Davidson rider and loved to spend time with his family on vacations and camping.</w:t>
      </w:r>
    </w:p>
    <w:p w14:paraId="2EEC7A41" w14:textId="583B1215" w:rsidR="000A3256" w:rsidRPr="00282CBC" w:rsidRDefault="00282CBC" w:rsidP="00282CBC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282CBC">
        <w:rPr>
          <w:rFonts w:ascii="Book Antiqua" w:hAnsi="Book Antiqua"/>
          <w:sz w:val="30"/>
          <w:szCs w:val="30"/>
        </w:rPr>
        <w:t xml:space="preserve">   </w:t>
      </w:r>
      <w:r w:rsidR="000A3256" w:rsidRPr="00282CBC">
        <w:rPr>
          <w:rFonts w:ascii="Book Antiqua" w:hAnsi="Book Antiqua"/>
          <w:sz w:val="30"/>
          <w:szCs w:val="30"/>
        </w:rPr>
        <w:t xml:space="preserve">He is survived by two sons, Jeremey L. “Jake” Mankey and James R. (Kara) Mankey both of Decatur, Indiana; daughter, Megan (Rusty) Adam of Convoy, Ohio; sister, Erika (Stefan) </w:t>
      </w:r>
      <w:proofErr w:type="spellStart"/>
      <w:r w:rsidR="000A3256" w:rsidRPr="00282CBC">
        <w:rPr>
          <w:rFonts w:ascii="Book Antiqua" w:hAnsi="Book Antiqua"/>
          <w:sz w:val="30"/>
          <w:szCs w:val="30"/>
        </w:rPr>
        <w:t>Schotten</w:t>
      </w:r>
      <w:proofErr w:type="spellEnd"/>
      <w:r w:rsidR="000A3256" w:rsidRPr="00282CBC">
        <w:rPr>
          <w:rFonts w:ascii="Book Antiqua" w:hAnsi="Book Antiqua"/>
          <w:sz w:val="30"/>
          <w:szCs w:val="30"/>
        </w:rPr>
        <w:t xml:space="preserve"> of Germany; brother, Paul E. (Sue) Mankey of Decatur, Indiana; brother, David A. Mankey of Fort Wayne, Indiana; sister, Peggy A. (Randy) Fennig of Decatur, Indiana;</w:t>
      </w:r>
      <w:r>
        <w:rPr>
          <w:rFonts w:ascii="Book Antiqua" w:hAnsi="Book Antiqua"/>
          <w:sz w:val="30"/>
          <w:szCs w:val="30"/>
        </w:rPr>
        <w:t xml:space="preserve"> </w:t>
      </w:r>
      <w:r w:rsidR="000A3256" w:rsidRPr="00282CBC">
        <w:rPr>
          <w:rFonts w:ascii="Book Antiqua" w:hAnsi="Book Antiqua"/>
          <w:sz w:val="30"/>
          <w:szCs w:val="30"/>
        </w:rPr>
        <w:t>brother, Arthur R. (Sue) Mankey of Van Wert, Ohio; sister, Dianna M. (Donald) Budd of Alabama; sister, Nan K. Everett of Decatur, Indiana; brother, John W. Mankey of Decatur, Indiana;10 grandchildren: Allie (Nick) Gosdzinski; Macy Mankey, Cody Beer, Makenzie, Mason, Maddy, Maelee &amp; Maverik Mankey and Ellie &amp; Aiden Adam; two great-grandchildren, Oakley Onion and Abigail Gosdzinski; and his faithful four-legged companion, Holly.</w:t>
      </w:r>
    </w:p>
    <w:p w14:paraId="411AE4E2" w14:textId="18FD2688" w:rsidR="000A3256" w:rsidRPr="00282CBC" w:rsidRDefault="00282CBC" w:rsidP="00282CBC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282CBC">
        <w:rPr>
          <w:rFonts w:ascii="Book Antiqua" w:hAnsi="Book Antiqua"/>
          <w:sz w:val="30"/>
          <w:szCs w:val="30"/>
        </w:rPr>
        <w:t xml:space="preserve">   </w:t>
      </w:r>
      <w:r w:rsidR="000A3256" w:rsidRPr="00282CBC">
        <w:rPr>
          <w:rFonts w:ascii="Book Antiqua" w:hAnsi="Book Antiqua"/>
          <w:sz w:val="30"/>
          <w:szCs w:val="30"/>
        </w:rPr>
        <w:t>He was preceded in death by a brother, Gregory Mankey; brother-in-law, Randy Everett; nephew, Trevor Mankey.</w:t>
      </w:r>
    </w:p>
    <w:p w14:paraId="7D15419E" w14:textId="5C3BEC23" w:rsidR="000A3256" w:rsidRPr="00282CBC" w:rsidRDefault="00282CBC" w:rsidP="00282CBC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282CBC">
        <w:rPr>
          <w:rFonts w:ascii="Book Antiqua" w:hAnsi="Book Antiqua"/>
          <w:sz w:val="30"/>
          <w:szCs w:val="30"/>
        </w:rPr>
        <w:t xml:space="preserve">   </w:t>
      </w:r>
      <w:r w:rsidR="000A3256" w:rsidRPr="00282CBC">
        <w:rPr>
          <w:rFonts w:ascii="Book Antiqua" w:hAnsi="Book Antiqua"/>
          <w:sz w:val="30"/>
          <w:szCs w:val="30"/>
        </w:rPr>
        <w:t xml:space="preserve">A funeral service will be held at 3:00 p.m. Monday, July 7, 2025, at the Zwick &amp; Jahn Funeral Home in Decatur, Indiana. </w:t>
      </w:r>
      <w:proofErr w:type="gramStart"/>
      <w:r w:rsidR="000A3256" w:rsidRPr="00282CBC">
        <w:rPr>
          <w:rFonts w:ascii="Book Antiqua" w:hAnsi="Book Antiqua"/>
          <w:sz w:val="30"/>
          <w:szCs w:val="30"/>
        </w:rPr>
        <w:t>Burial</w:t>
      </w:r>
      <w:proofErr w:type="gramEnd"/>
      <w:r w:rsidR="000A3256" w:rsidRPr="00282CBC">
        <w:rPr>
          <w:rFonts w:ascii="Book Antiqua" w:hAnsi="Book Antiqua"/>
          <w:sz w:val="30"/>
          <w:szCs w:val="30"/>
        </w:rPr>
        <w:t xml:space="preserve"> will follow at Decatur Cemetery.</w:t>
      </w:r>
      <w:r w:rsidRPr="00282CBC">
        <w:rPr>
          <w:rFonts w:ascii="Book Antiqua" w:hAnsi="Book Antiqua"/>
          <w:sz w:val="30"/>
          <w:szCs w:val="30"/>
        </w:rPr>
        <w:t xml:space="preserve">  </w:t>
      </w:r>
      <w:r w:rsidR="000A3256" w:rsidRPr="00282CBC">
        <w:rPr>
          <w:rFonts w:ascii="Book Antiqua" w:hAnsi="Book Antiqua"/>
          <w:sz w:val="30"/>
          <w:szCs w:val="30"/>
        </w:rPr>
        <w:t>Family and friends will be received from 1:30 to 3:00 p.m. Monday, July 7, 2025, at the Zwick &amp; Jahn Funeral Home in Decatur, Indiana.</w:t>
      </w:r>
    </w:p>
    <w:p w14:paraId="33834E80" w14:textId="0A9F89CA" w:rsidR="000A3256" w:rsidRDefault="00282CBC" w:rsidP="00282CBC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282CBC">
        <w:rPr>
          <w:rFonts w:ascii="Book Antiqua" w:hAnsi="Book Antiqua"/>
          <w:sz w:val="30"/>
          <w:szCs w:val="30"/>
        </w:rPr>
        <w:t xml:space="preserve">   </w:t>
      </w:r>
      <w:r w:rsidR="000A3256" w:rsidRPr="00282CBC">
        <w:rPr>
          <w:rFonts w:ascii="Book Antiqua" w:hAnsi="Book Antiqua"/>
          <w:sz w:val="30"/>
          <w:szCs w:val="30"/>
        </w:rPr>
        <w:t xml:space="preserve">Preferred memorials are </w:t>
      </w:r>
      <w:proofErr w:type="gramStart"/>
      <w:r w:rsidR="000A3256" w:rsidRPr="00282CBC">
        <w:rPr>
          <w:rFonts w:ascii="Book Antiqua" w:hAnsi="Book Antiqua"/>
          <w:sz w:val="30"/>
          <w:szCs w:val="30"/>
        </w:rPr>
        <w:t>to</w:t>
      </w:r>
      <w:proofErr w:type="gramEnd"/>
      <w:r w:rsidR="000A3256" w:rsidRPr="00282CBC">
        <w:rPr>
          <w:rFonts w:ascii="Book Antiqua" w:hAnsi="Book Antiqua"/>
          <w:sz w:val="30"/>
          <w:szCs w:val="30"/>
        </w:rPr>
        <w:t xml:space="preserve"> the family. (Checks payable to Zwick &amp; Jahn Funeral Homes)</w:t>
      </w:r>
    </w:p>
    <w:p w14:paraId="20EC076D" w14:textId="77777777" w:rsidR="00282CBC" w:rsidRPr="00282CBC" w:rsidRDefault="00282CBC" w:rsidP="00282CBC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64AB6A1B" w14:textId="1A3F6DB6" w:rsidR="007607D3" w:rsidRPr="00282CBC" w:rsidRDefault="007607D3" w:rsidP="00282CBC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282CBC">
        <w:rPr>
          <w:rFonts w:ascii="Book Antiqua" w:hAnsi="Book Antiqua"/>
          <w:sz w:val="30"/>
          <w:szCs w:val="30"/>
        </w:rPr>
        <w:t>Zwick &amp; Jahn Funeral Homes, Adams County, Indiana </w:t>
      </w:r>
    </w:p>
    <w:p w14:paraId="5D6EE530" w14:textId="043AA0E5" w:rsidR="0009452F" w:rsidRDefault="007607D3" w:rsidP="00282CBC">
      <w:pPr>
        <w:spacing w:after="0" w:line="240" w:lineRule="auto"/>
      </w:pPr>
      <w:r w:rsidRPr="00282CBC">
        <w:rPr>
          <w:rFonts w:ascii="Book Antiqua" w:hAnsi="Book Antiqua"/>
          <w:sz w:val="30"/>
          <w:szCs w:val="30"/>
        </w:rPr>
        <w:t>July 2, 2025</w:t>
      </w:r>
    </w:p>
    <w:sectPr w:rsidR="0009452F" w:rsidSect="00804EFE">
      <w:pgSz w:w="12240" w:h="2088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D3"/>
    <w:rsid w:val="0007321C"/>
    <w:rsid w:val="0009452F"/>
    <w:rsid w:val="000A3256"/>
    <w:rsid w:val="000F5DC1"/>
    <w:rsid w:val="00246655"/>
    <w:rsid w:val="00282CBC"/>
    <w:rsid w:val="004B0377"/>
    <w:rsid w:val="004E10D7"/>
    <w:rsid w:val="007607D3"/>
    <w:rsid w:val="00804EFE"/>
    <w:rsid w:val="00C9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8CD21"/>
  <w15:chartTrackingRefBased/>
  <w15:docId w15:val="{4A68D1FB-B39A-431F-A28D-F2A1D0AB9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7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745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05948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683518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7742396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5484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0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705176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9190684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8733692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6135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588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12720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983690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1041081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2940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34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78240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943316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1118648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2054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514174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9464650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4074044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21272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530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014841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2130181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2153431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356</Words>
  <Characters>1771</Characters>
  <Application>Microsoft Office Word</Application>
  <DocSecurity>0</DocSecurity>
  <Lines>34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2025-07-02T13:36:00Z</dcterms:created>
  <dcterms:modified xsi:type="dcterms:W3CDTF">2026-10-04T14:23:00Z</dcterms:modified>
</cp:coreProperties>
</file>