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8E1E9" w14:textId="77777777" w:rsidR="000D0231" w:rsidRPr="00E33721" w:rsidRDefault="000D0231" w:rsidP="00E33721">
      <w:pPr>
        <w:spacing w:after="0" w:line="276" w:lineRule="auto"/>
        <w:jc w:val="center"/>
        <w:rPr>
          <w:rFonts w:ascii="Book Antiqua" w:hAnsi="Book Antiqua"/>
          <w:sz w:val="40"/>
          <w:szCs w:val="40"/>
        </w:rPr>
      </w:pPr>
      <w:r w:rsidRPr="00E33721">
        <w:rPr>
          <w:rFonts w:ascii="Book Antiqua" w:hAnsi="Book Antiqua"/>
          <w:sz w:val="40"/>
          <w:szCs w:val="40"/>
        </w:rPr>
        <w:t>Mary Pat Heller</w:t>
      </w:r>
    </w:p>
    <w:p w14:paraId="3F3F7EA3" w14:textId="77777777" w:rsidR="000D0231" w:rsidRPr="00E33721" w:rsidRDefault="000D0231" w:rsidP="00E33721">
      <w:pPr>
        <w:spacing w:after="0" w:line="276" w:lineRule="auto"/>
        <w:jc w:val="center"/>
        <w:rPr>
          <w:rFonts w:ascii="Book Antiqua" w:hAnsi="Book Antiqua"/>
          <w:sz w:val="40"/>
          <w:szCs w:val="40"/>
        </w:rPr>
      </w:pPr>
      <w:r w:rsidRPr="00E33721">
        <w:rPr>
          <w:rFonts w:ascii="Book Antiqua" w:hAnsi="Book Antiqua"/>
          <w:sz w:val="40"/>
          <w:szCs w:val="40"/>
        </w:rPr>
        <w:t>October 12, 1952 — October 10, 2025</w:t>
      </w:r>
    </w:p>
    <w:p w14:paraId="6B20C1D9" w14:textId="77777777" w:rsidR="00E33721" w:rsidRPr="00E33721" w:rsidRDefault="00E33721" w:rsidP="00E33721">
      <w:pPr>
        <w:spacing w:after="0" w:line="276" w:lineRule="auto"/>
        <w:jc w:val="center"/>
        <w:rPr>
          <w:rFonts w:ascii="Book Antiqua" w:hAnsi="Book Antiqua"/>
          <w:sz w:val="30"/>
          <w:szCs w:val="30"/>
        </w:rPr>
      </w:pPr>
    </w:p>
    <w:p w14:paraId="5E1CDB30" w14:textId="06159C67" w:rsidR="00E33721" w:rsidRPr="00E33721" w:rsidRDefault="00E33721" w:rsidP="00E33721">
      <w:pPr>
        <w:spacing w:after="0" w:line="276" w:lineRule="auto"/>
        <w:jc w:val="center"/>
        <w:rPr>
          <w:rFonts w:ascii="Book Antiqua" w:hAnsi="Book Antiqua"/>
          <w:sz w:val="30"/>
          <w:szCs w:val="30"/>
        </w:rPr>
      </w:pPr>
      <w:r w:rsidRPr="00E33721">
        <w:rPr>
          <w:rFonts w:ascii="Book Antiqua" w:hAnsi="Book Antiqua"/>
          <w:noProof/>
          <w:sz w:val="30"/>
          <w:szCs w:val="30"/>
        </w:rPr>
        <w:drawing>
          <wp:inline distT="0" distB="0" distL="0" distR="0" wp14:anchorId="061DD737" wp14:editId="6F3AF494">
            <wp:extent cx="2275840" cy="1706880"/>
            <wp:effectExtent l="0" t="0" r="0" b="7620"/>
            <wp:docPr id="1711720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720022" name="Picture 1711720022"/>
                    <pic:cNvPicPr/>
                  </pic:nvPicPr>
                  <pic:blipFill>
                    <a:blip r:embed="rId4">
                      <a:extLst>
                        <a:ext uri="{28A0092B-C50C-407E-A947-70E740481C1C}">
                          <a14:useLocalDpi xmlns:a14="http://schemas.microsoft.com/office/drawing/2010/main" val="0"/>
                        </a:ext>
                      </a:extLst>
                    </a:blip>
                    <a:stretch>
                      <a:fillRect/>
                    </a:stretch>
                  </pic:blipFill>
                  <pic:spPr>
                    <a:xfrm>
                      <a:off x="0" y="0"/>
                      <a:ext cx="2275840" cy="1706880"/>
                    </a:xfrm>
                    <a:prstGeom prst="rect">
                      <a:avLst/>
                    </a:prstGeom>
                  </pic:spPr>
                </pic:pic>
              </a:graphicData>
            </a:graphic>
          </wp:inline>
        </w:drawing>
      </w:r>
    </w:p>
    <w:p w14:paraId="13E1ADC7" w14:textId="59070C05" w:rsidR="00E33721" w:rsidRDefault="00E33721" w:rsidP="00E33721">
      <w:pPr>
        <w:spacing w:after="0" w:line="276" w:lineRule="auto"/>
        <w:jc w:val="center"/>
        <w:rPr>
          <w:rFonts w:ascii="Book Antiqua" w:hAnsi="Book Antiqua"/>
          <w:sz w:val="30"/>
          <w:szCs w:val="30"/>
        </w:rPr>
      </w:pPr>
      <w:r w:rsidRPr="00E33721">
        <w:rPr>
          <w:rFonts w:ascii="Book Antiqua" w:hAnsi="Book Antiqua"/>
          <w:sz w:val="30"/>
          <w:szCs w:val="30"/>
        </w:rPr>
        <w:t>Photo by Barbara Baker Anderson</w:t>
      </w:r>
    </w:p>
    <w:p w14:paraId="53149558" w14:textId="77777777" w:rsidR="00E33721" w:rsidRPr="00E33721" w:rsidRDefault="00E33721" w:rsidP="00E33721">
      <w:pPr>
        <w:spacing w:after="0" w:line="276" w:lineRule="auto"/>
        <w:rPr>
          <w:rFonts w:ascii="Book Antiqua" w:hAnsi="Book Antiqua"/>
          <w:sz w:val="30"/>
          <w:szCs w:val="30"/>
        </w:rPr>
      </w:pPr>
    </w:p>
    <w:p w14:paraId="01EA08A3" w14:textId="3A3F8DFE" w:rsidR="000D0231" w:rsidRPr="00E33721" w:rsidRDefault="00E33721" w:rsidP="00E33721">
      <w:pPr>
        <w:spacing w:after="0" w:line="276" w:lineRule="auto"/>
        <w:rPr>
          <w:rFonts w:ascii="Book Antiqua" w:hAnsi="Book Antiqua"/>
          <w:sz w:val="30"/>
          <w:szCs w:val="30"/>
        </w:rPr>
      </w:pPr>
      <w:r>
        <w:rPr>
          <w:rFonts w:ascii="Book Antiqua" w:hAnsi="Book Antiqua"/>
          <w:sz w:val="30"/>
          <w:szCs w:val="30"/>
        </w:rPr>
        <w:t xml:space="preserve">   </w:t>
      </w:r>
      <w:r w:rsidR="000D0231" w:rsidRPr="00E33721">
        <w:rPr>
          <w:rFonts w:ascii="Book Antiqua" w:hAnsi="Book Antiqua"/>
          <w:sz w:val="30"/>
          <w:szCs w:val="30"/>
        </w:rPr>
        <w:t>Mary Heller,</w:t>
      </w:r>
      <w:r>
        <w:rPr>
          <w:rFonts w:ascii="Book Antiqua" w:hAnsi="Book Antiqua"/>
          <w:sz w:val="30"/>
          <w:szCs w:val="30"/>
        </w:rPr>
        <w:t xml:space="preserve"> </w:t>
      </w:r>
      <w:r w:rsidR="000D0231" w:rsidRPr="00E33721">
        <w:rPr>
          <w:rFonts w:ascii="Book Antiqua" w:hAnsi="Book Antiqua"/>
          <w:sz w:val="30"/>
          <w:szCs w:val="30"/>
        </w:rPr>
        <w:t xml:space="preserve">72, of Decatur, Indiana, passed away on October 10, </w:t>
      </w:r>
      <w:proofErr w:type="gramStart"/>
      <w:r w:rsidR="000D0231" w:rsidRPr="00E33721">
        <w:rPr>
          <w:rFonts w:ascii="Book Antiqua" w:hAnsi="Book Antiqua"/>
          <w:sz w:val="30"/>
          <w:szCs w:val="30"/>
        </w:rPr>
        <w:t>2025</w:t>
      </w:r>
      <w:proofErr w:type="gramEnd"/>
      <w:r w:rsidR="000D0231" w:rsidRPr="00E33721">
        <w:rPr>
          <w:rFonts w:ascii="Book Antiqua" w:hAnsi="Book Antiqua"/>
          <w:sz w:val="30"/>
          <w:szCs w:val="30"/>
        </w:rPr>
        <w:t xml:space="preserve"> at Summit City Nursing Home in Fort Wayne, Indiana. She was born on October 12, </w:t>
      </w:r>
      <w:proofErr w:type="gramStart"/>
      <w:r w:rsidR="000D0231" w:rsidRPr="00E33721">
        <w:rPr>
          <w:rFonts w:ascii="Book Antiqua" w:hAnsi="Book Antiqua"/>
          <w:sz w:val="30"/>
          <w:szCs w:val="30"/>
        </w:rPr>
        <w:t>1952</w:t>
      </w:r>
      <w:proofErr w:type="gramEnd"/>
      <w:r w:rsidR="000D0231" w:rsidRPr="00E33721">
        <w:rPr>
          <w:rFonts w:ascii="Book Antiqua" w:hAnsi="Book Antiqua"/>
          <w:sz w:val="30"/>
          <w:szCs w:val="30"/>
        </w:rPr>
        <w:t xml:space="preserve"> in Decatur, Indiana to Robert H. Heller and Mary V. (Cowans) Heller who preceded her death.</w:t>
      </w:r>
    </w:p>
    <w:p w14:paraId="0A5A0B64" w14:textId="18AC5924" w:rsidR="000D0231" w:rsidRPr="00E33721" w:rsidRDefault="00E33721" w:rsidP="00E33721">
      <w:pPr>
        <w:spacing w:after="0" w:line="276" w:lineRule="auto"/>
        <w:rPr>
          <w:rFonts w:ascii="Book Antiqua" w:hAnsi="Book Antiqua"/>
          <w:sz w:val="30"/>
          <w:szCs w:val="30"/>
        </w:rPr>
      </w:pPr>
      <w:r>
        <w:rPr>
          <w:rFonts w:ascii="Book Antiqua" w:hAnsi="Book Antiqua"/>
          <w:sz w:val="30"/>
          <w:szCs w:val="30"/>
        </w:rPr>
        <w:t xml:space="preserve">   </w:t>
      </w:r>
      <w:r w:rsidR="000D0231" w:rsidRPr="00E33721">
        <w:rPr>
          <w:rFonts w:ascii="Book Antiqua" w:hAnsi="Book Antiqua"/>
          <w:sz w:val="30"/>
          <w:szCs w:val="30"/>
        </w:rPr>
        <w:t>Mary Pat was born and raised at the Zion United Church of Christ in Decatur. She was the owner and operator of Heller and Decatur Insurance in Decatur for many years.</w:t>
      </w:r>
    </w:p>
    <w:p w14:paraId="3B73BB52" w14:textId="3FFCF1D2" w:rsidR="000D0231" w:rsidRPr="00E33721" w:rsidRDefault="00E33721" w:rsidP="00E33721">
      <w:pPr>
        <w:spacing w:after="0" w:line="276" w:lineRule="auto"/>
        <w:rPr>
          <w:rFonts w:ascii="Book Antiqua" w:hAnsi="Book Antiqua"/>
          <w:sz w:val="30"/>
          <w:szCs w:val="30"/>
        </w:rPr>
      </w:pPr>
      <w:r>
        <w:rPr>
          <w:rFonts w:ascii="Book Antiqua" w:hAnsi="Book Antiqua"/>
          <w:sz w:val="30"/>
          <w:szCs w:val="30"/>
        </w:rPr>
        <w:t xml:space="preserve">   </w:t>
      </w:r>
      <w:r w:rsidR="000D0231" w:rsidRPr="00E33721">
        <w:rPr>
          <w:rFonts w:ascii="Book Antiqua" w:hAnsi="Book Antiqua"/>
          <w:sz w:val="30"/>
          <w:szCs w:val="30"/>
        </w:rPr>
        <w:t>Mary Pat is survived by her brother, Dr. Daniel Heller of Phoenix, Arizona.</w:t>
      </w:r>
    </w:p>
    <w:p w14:paraId="61E607E7" w14:textId="275DB203" w:rsidR="000D0231" w:rsidRPr="00E33721" w:rsidRDefault="00E33721" w:rsidP="00E33721">
      <w:pPr>
        <w:spacing w:after="0" w:line="276" w:lineRule="auto"/>
        <w:rPr>
          <w:rFonts w:ascii="Book Antiqua" w:hAnsi="Book Antiqua"/>
          <w:sz w:val="30"/>
          <w:szCs w:val="30"/>
        </w:rPr>
      </w:pPr>
      <w:r>
        <w:rPr>
          <w:rFonts w:ascii="Book Antiqua" w:hAnsi="Book Antiqua"/>
          <w:sz w:val="30"/>
          <w:szCs w:val="30"/>
        </w:rPr>
        <w:t xml:space="preserve">   </w:t>
      </w:r>
      <w:r w:rsidR="000D0231" w:rsidRPr="00E33721">
        <w:rPr>
          <w:rFonts w:ascii="Book Antiqua" w:hAnsi="Book Antiqua"/>
          <w:sz w:val="30"/>
          <w:szCs w:val="30"/>
        </w:rPr>
        <w:t>Per Mary’s wishes there will be no visitation or services. Interment was a Decatur Cemetery next to her parents.</w:t>
      </w:r>
    </w:p>
    <w:p w14:paraId="50CA12A4" w14:textId="798B6AC7" w:rsidR="000D0231" w:rsidRDefault="00E33721" w:rsidP="00E33721">
      <w:pPr>
        <w:spacing w:after="0" w:line="276" w:lineRule="auto"/>
        <w:rPr>
          <w:rFonts w:ascii="Book Antiqua" w:hAnsi="Book Antiqua"/>
          <w:sz w:val="30"/>
          <w:szCs w:val="30"/>
        </w:rPr>
      </w:pPr>
      <w:r>
        <w:rPr>
          <w:rFonts w:ascii="Book Antiqua" w:hAnsi="Book Antiqua"/>
          <w:sz w:val="30"/>
          <w:szCs w:val="30"/>
        </w:rPr>
        <w:t xml:space="preserve">   </w:t>
      </w:r>
      <w:r w:rsidR="000D0231" w:rsidRPr="00E33721">
        <w:rPr>
          <w:rFonts w:ascii="Book Antiqua" w:hAnsi="Book Antiqua"/>
          <w:sz w:val="30"/>
          <w:szCs w:val="30"/>
        </w:rPr>
        <w:t>Preferred Memorials can be made to Donor’s Choice.</w:t>
      </w:r>
    </w:p>
    <w:p w14:paraId="43790194" w14:textId="77777777" w:rsidR="00E33721" w:rsidRPr="00E33721" w:rsidRDefault="00E33721" w:rsidP="00E33721">
      <w:pPr>
        <w:spacing w:after="0" w:line="276" w:lineRule="auto"/>
        <w:rPr>
          <w:rFonts w:ascii="Book Antiqua" w:hAnsi="Book Antiqua"/>
          <w:sz w:val="30"/>
          <w:szCs w:val="30"/>
        </w:rPr>
      </w:pPr>
    </w:p>
    <w:p w14:paraId="7ADCCA17" w14:textId="3613BFEF" w:rsidR="00031BD5" w:rsidRPr="00E33721" w:rsidRDefault="00031BD5" w:rsidP="00E33721">
      <w:pPr>
        <w:spacing w:after="0" w:line="276" w:lineRule="auto"/>
        <w:rPr>
          <w:rFonts w:ascii="Book Antiqua" w:hAnsi="Book Antiqua"/>
          <w:sz w:val="30"/>
          <w:szCs w:val="30"/>
        </w:rPr>
      </w:pPr>
      <w:r w:rsidRPr="00E33721">
        <w:rPr>
          <w:rFonts w:ascii="Book Antiqua" w:hAnsi="Book Antiqua"/>
          <w:sz w:val="30"/>
          <w:szCs w:val="30"/>
        </w:rPr>
        <w:t>Zwick &amp; Jahn Funeral Homes</w:t>
      </w:r>
      <w:r w:rsidR="00B275A6" w:rsidRPr="00E33721">
        <w:rPr>
          <w:rFonts w:ascii="Book Antiqua" w:hAnsi="Book Antiqua"/>
          <w:sz w:val="30"/>
          <w:szCs w:val="30"/>
        </w:rPr>
        <w:t>, Adams County, Indiana</w:t>
      </w:r>
    </w:p>
    <w:p w14:paraId="655E4B79" w14:textId="41F2A8CD" w:rsidR="0009452F" w:rsidRPr="00E33721" w:rsidRDefault="00031BD5" w:rsidP="00E33721">
      <w:pPr>
        <w:spacing w:after="0" w:line="276" w:lineRule="auto"/>
        <w:rPr>
          <w:rFonts w:ascii="Book Antiqua" w:hAnsi="Book Antiqua"/>
          <w:sz w:val="30"/>
          <w:szCs w:val="30"/>
        </w:rPr>
      </w:pPr>
      <w:r w:rsidRPr="00E33721">
        <w:rPr>
          <w:rFonts w:ascii="Book Antiqua" w:hAnsi="Book Antiqua"/>
          <w:sz w:val="30"/>
          <w:szCs w:val="30"/>
        </w:rPr>
        <w:t>October 13, 2025</w:t>
      </w:r>
    </w:p>
    <w:sectPr w:rsidR="0009452F" w:rsidRPr="00E337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BD5"/>
    <w:rsid w:val="00031BD5"/>
    <w:rsid w:val="0009452F"/>
    <w:rsid w:val="000D0231"/>
    <w:rsid w:val="000F5DC1"/>
    <w:rsid w:val="001F2B5B"/>
    <w:rsid w:val="002A7B84"/>
    <w:rsid w:val="00315092"/>
    <w:rsid w:val="004E4A16"/>
    <w:rsid w:val="006230A1"/>
    <w:rsid w:val="00872816"/>
    <w:rsid w:val="00B275A6"/>
    <w:rsid w:val="00D5113A"/>
    <w:rsid w:val="00E33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E9D76"/>
  <w15:chartTrackingRefBased/>
  <w15:docId w15:val="{2DE1BDC9-FD22-4301-93C8-7B3FE4F92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B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B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1B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B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B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B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B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B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B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B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B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1B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B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B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B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B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B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BD5"/>
    <w:rPr>
      <w:rFonts w:eastAsiaTheme="majorEastAsia" w:cstheme="majorBidi"/>
      <w:color w:val="272727" w:themeColor="text1" w:themeTint="D8"/>
    </w:rPr>
  </w:style>
  <w:style w:type="paragraph" w:styleId="Title">
    <w:name w:val="Title"/>
    <w:basedOn w:val="Normal"/>
    <w:next w:val="Normal"/>
    <w:link w:val="TitleChar"/>
    <w:uiPriority w:val="10"/>
    <w:qFormat/>
    <w:rsid w:val="00031B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B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B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B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BD5"/>
    <w:pPr>
      <w:spacing w:before="160"/>
      <w:jc w:val="center"/>
    </w:pPr>
    <w:rPr>
      <w:i/>
      <w:iCs/>
      <w:color w:val="404040" w:themeColor="text1" w:themeTint="BF"/>
    </w:rPr>
  </w:style>
  <w:style w:type="character" w:customStyle="1" w:styleId="QuoteChar">
    <w:name w:val="Quote Char"/>
    <w:basedOn w:val="DefaultParagraphFont"/>
    <w:link w:val="Quote"/>
    <w:uiPriority w:val="29"/>
    <w:rsid w:val="00031BD5"/>
    <w:rPr>
      <w:i/>
      <w:iCs/>
      <w:color w:val="404040" w:themeColor="text1" w:themeTint="BF"/>
    </w:rPr>
  </w:style>
  <w:style w:type="paragraph" w:styleId="ListParagraph">
    <w:name w:val="List Paragraph"/>
    <w:basedOn w:val="Normal"/>
    <w:uiPriority w:val="34"/>
    <w:qFormat/>
    <w:rsid w:val="00031BD5"/>
    <w:pPr>
      <w:ind w:left="720"/>
      <w:contextualSpacing/>
    </w:pPr>
  </w:style>
  <w:style w:type="character" w:styleId="IntenseEmphasis">
    <w:name w:val="Intense Emphasis"/>
    <w:basedOn w:val="DefaultParagraphFont"/>
    <w:uiPriority w:val="21"/>
    <w:qFormat/>
    <w:rsid w:val="00031BD5"/>
    <w:rPr>
      <w:i/>
      <w:iCs/>
      <w:color w:val="0F4761" w:themeColor="accent1" w:themeShade="BF"/>
    </w:rPr>
  </w:style>
  <w:style w:type="paragraph" w:styleId="IntenseQuote">
    <w:name w:val="Intense Quote"/>
    <w:basedOn w:val="Normal"/>
    <w:next w:val="Normal"/>
    <w:link w:val="IntenseQuoteChar"/>
    <w:uiPriority w:val="30"/>
    <w:qFormat/>
    <w:rsid w:val="00031B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BD5"/>
    <w:rPr>
      <w:i/>
      <w:iCs/>
      <w:color w:val="0F4761" w:themeColor="accent1" w:themeShade="BF"/>
    </w:rPr>
  </w:style>
  <w:style w:type="character" w:styleId="IntenseReference">
    <w:name w:val="Intense Reference"/>
    <w:basedOn w:val="DefaultParagraphFont"/>
    <w:uiPriority w:val="32"/>
    <w:qFormat/>
    <w:rsid w:val="00031B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143</Words>
  <Characters>682</Characters>
  <Application>Microsoft Office Word</Application>
  <DocSecurity>0</DocSecurity>
  <Lines>13</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8</cp:revision>
  <dcterms:created xsi:type="dcterms:W3CDTF">2025-10-13T19:17:00Z</dcterms:created>
  <dcterms:modified xsi:type="dcterms:W3CDTF">2026-09-04T20:14:00Z</dcterms:modified>
</cp:coreProperties>
</file>