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3C" w:rsidRPr="00BC3EA9" w:rsidRDefault="006C6822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proofErr w:type="spellStart"/>
      <w:r>
        <w:rPr>
          <w:rFonts w:ascii="Book Antiqua" w:hAnsi="Book Antiqua" w:cs="Microsoft Sans Serif"/>
          <w:sz w:val="40"/>
          <w:szCs w:val="40"/>
        </w:rPr>
        <w:t>Virgene</w:t>
      </w:r>
      <w:proofErr w:type="spellEnd"/>
      <w:r>
        <w:rPr>
          <w:rFonts w:ascii="Book Antiqua" w:hAnsi="Book Antiqua" w:cs="Microsoft Sans Serif"/>
          <w:sz w:val="40"/>
          <w:szCs w:val="40"/>
        </w:rPr>
        <w:t xml:space="preserve"> L. (</w:t>
      </w:r>
      <w:proofErr w:type="spellStart"/>
      <w:r>
        <w:rPr>
          <w:rFonts w:ascii="Book Antiqua" w:hAnsi="Book Antiqua" w:cs="Microsoft Sans Serif"/>
          <w:sz w:val="40"/>
          <w:szCs w:val="40"/>
        </w:rPr>
        <w:t>Bierberich</w:t>
      </w:r>
      <w:proofErr w:type="spellEnd"/>
      <w:r>
        <w:rPr>
          <w:rFonts w:ascii="Book Antiqua" w:hAnsi="Book Antiqua" w:cs="Microsoft Sans Serif"/>
          <w:sz w:val="40"/>
          <w:szCs w:val="40"/>
        </w:rPr>
        <w:t>)</w:t>
      </w:r>
      <w:r w:rsidR="006165B0">
        <w:rPr>
          <w:rFonts w:ascii="Book Antiqua" w:hAnsi="Book Antiqua" w:cs="Microsoft Sans Serif"/>
          <w:sz w:val="40"/>
          <w:szCs w:val="40"/>
        </w:rPr>
        <w:t xml:space="preserve"> Bowers</w:t>
      </w:r>
    </w:p>
    <w:p w:rsidR="00BC3EA9" w:rsidRPr="00BC3EA9" w:rsidRDefault="006C6822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January – November 23, 2008</w:t>
      </w:r>
      <w:bookmarkStart w:id="0" w:name="_GoBack"/>
      <w:bookmarkEnd w:id="0"/>
    </w:p>
    <w:p w:rsidR="00BC3EA9" w:rsidRPr="00DD573C" w:rsidRDefault="00BC3EA9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</w:p>
    <w:p w:rsidR="0010165A" w:rsidRDefault="00615345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  <w:r>
        <w:rPr>
          <w:noProof/>
        </w:rPr>
        <w:drawing>
          <wp:inline distT="0" distB="0" distL="0" distR="0">
            <wp:extent cx="4290536" cy="3040380"/>
            <wp:effectExtent l="0" t="0" r="0" b="7620"/>
            <wp:docPr id="17" name="Picture 17" descr="http://www.ingenweb.org/inadams/Cemeteries/WashingtonTwnshp/AntBee/BowersHarryMVirgeneLBierber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ingenweb.org/inadams/Cemeteries/WashingtonTwnshp/AntBee/BowersHarryMVirgeneLBierberi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536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5B0" w:rsidRDefault="006165B0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</w:p>
    <w:p w:rsidR="006C6822" w:rsidRPr="006C6822" w:rsidRDefault="006C6822" w:rsidP="006C6822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24"/>
          <w:szCs w:val="24"/>
        </w:rPr>
      </w:pPr>
      <w:r>
        <w:rPr>
          <w:rFonts w:ascii="Book Antiqua" w:hAnsi="Book Antiqua" w:cs="Microsoft Sans Serif"/>
          <w:sz w:val="24"/>
          <w:szCs w:val="24"/>
        </w:rPr>
        <w:t xml:space="preserve">   </w:t>
      </w:r>
      <w:proofErr w:type="spellStart"/>
      <w:r w:rsidRPr="006C6822">
        <w:rPr>
          <w:rFonts w:ascii="Book Antiqua" w:hAnsi="Book Antiqua" w:cs="Microsoft Sans Serif"/>
          <w:sz w:val="24"/>
          <w:szCs w:val="24"/>
        </w:rPr>
        <w:t>Virgene</w:t>
      </w:r>
      <w:proofErr w:type="spellEnd"/>
      <w:r w:rsidRPr="006C6822">
        <w:rPr>
          <w:rFonts w:ascii="Book Antiqua" w:hAnsi="Book Antiqua" w:cs="Microsoft Sans Serif"/>
          <w:sz w:val="24"/>
          <w:szCs w:val="24"/>
        </w:rPr>
        <w:t xml:space="preserve"> L. Bowers, 88, of Decatur passed away Sunday, November 23, 2008 at Adams Memorial Hospital. She was born on January 1, 1920 to </w:t>
      </w:r>
      <w:proofErr w:type="spellStart"/>
      <w:r w:rsidRPr="006C6822">
        <w:rPr>
          <w:rFonts w:ascii="Book Antiqua" w:hAnsi="Book Antiqua" w:cs="Microsoft Sans Serif"/>
          <w:sz w:val="24"/>
          <w:szCs w:val="24"/>
        </w:rPr>
        <w:t>Lorance</w:t>
      </w:r>
      <w:proofErr w:type="spellEnd"/>
      <w:r w:rsidRPr="006C6822">
        <w:rPr>
          <w:rFonts w:ascii="Book Antiqua" w:hAnsi="Book Antiqua" w:cs="Microsoft Sans Serif"/>
          <w:sz w:val="24"/>
          <w:szCs w:val="24"/>
        </w:rPr>
        <w:t xml:space="preserve"> D. and Naomi F. (Arnold) </w:t>
      </w:r>
      <w:proofErr w:type="spellStart"/>
      <w:r w:rsidRPr="006C6822">
        <w:rPr>
          <w:rFonts w:ascii="Book Antiqua" w:hAnsi="Book Antiqua" w:cs="Microsoft Sans Serif"/>
          <w:sz w:val="24"/>
          <w:szCs w:val="24"/>
        </w:rPr>
        <w:t>Bierberich</w:t>
      </w:r>
      <w:proofErr w:type="spellEnd"/>
      <w:r w:rsidRPr="006C6822">
        <w:rPr>
          <w:rFonts w:ascii="Book Antiqua" w:hAnsi="Book Antiqua" w:cs="Microsoft Sans Serif"/>
          <w:sz w:val="24"/>
          <w:szCs w:val="24"/>
        </w:rPr>
        <w:t xml:space="preserve"> in Adams County, Indiana. On March 18, 1941 </w:t>
      </w:r>
      <w:proofErr w:type="spellStart"/>
      <w:r w:rsidRPr="006C6822">
        <w:rPr>
          <w:rFonts w:ascii="Book Antiqua" w:hAnsi="Book Antiqua" w:cs="Microsoft Sans Serif"/>
          <w:sz w:val="24"/>
          <w:szCs w:val="24"/>
        </w:rPr>
        <w:t>Virgene</w:t>
      </w:r>
      <w:proofErr w:type="spellEnd"/>
      <w:r w:rsidRPr="006C6822">
        <w:rPr>
          <w:rFonts w:ascii="Book Antiqua" w:hAnsi="Book Antiqua" w:cs="Microsoft Sans Serif"/>
          <w:sz w:val="24"/>
          <w:szCs w:val="24"/>
        </w:rPr>
        <w:t xml:space="preserve"> married Harry M. Bowers. </w:t>
      </w:r>
    </w:p>
    <w:p w:rsidR="006C6822" w:rsidRPr="006C6822" w:rsidRDefault="006C6822" w:rsidP="006C6822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24"/>
          <w:szCs w:val="24"/>
        </w:rPr>
      </w:pPr>
      <w:r>
        <w:rPr>
          <w:rFonts w:ascii="Book Antiqua" w:hAnsi="Book Antiqua" w:cs="Microsoft Sans Serif"/>
          <w:sz w:val="24"/>
          <w:szCs w:val="24"/>
        </w:rPr>
        <w:t xml:space="preserve">   </w:t>
      </w:r>
      <w:proofErr w:type="spellStart"/>
      <w:r w:rsidRPr="006C6822">
        <w:rPr>
          <w:rFonts w:ascii="Book Antiqua" w:hAnsi="Book Antiqua" w:cs="Microsoft Sans Serif"/>
          <w:sz w:val="24"/>
          <w:szCs w:val="24"/>
        </w:rPr>
        <w:t>Virgene</w:t>
      </w:r>
      <w:proofErr w:type="spellEnd"/>
      <w:r w:rsidRPr="006C6822">
        <w:rPr>
          <w:rFonts w:ascii="Book Antiqua" w:hAnsi="Book Antiqua" w:cs="Microsoft Sans Serif"/>
          <w:sz w:val="24"/>
          <w:szCs w:val="24"/>
        </w:rPr>
        <w:t xml:space="preserve"> was a member of Zion Lutheran Church and the Happy Homemakers in Washington Township. She was a homemaker and also worked at Fort Wayne Wire Die. </w:t>
      </w:r>
    </w:p>
    <w:p w:rsidR="006C6822" w:rsidRPr="006C6822" w:rsidRDefault="006C6822" w:rsidP="006C6822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24"/>
          <w:szCs w:val="24"/>
        </w:rPr>
      </w:pPr>
      <w:r>
        <w:rPr>
          <w:rFonts w:ascii="Book Antiqua" w:hAnsi="Book Antiqua" w:cs="Microsoft Sans Serif"/>
          <w:sz w:val="24"/>
          <w:szCs w:val="24"/>
        </w:rPr>
        <w:t xml:space="preserve">   </w:t>
      </w:r>
      <w:r w:rsidRPr="006C6822">
        <w:rPr>
          <w:rFonts w:ascii="Book Antiqua" w:hAnsi="Book Antiqua" w:cs="Microsoft Sans Serif"/>
          <w:sz w:val="24"/>
          <w:szCs w:val="24"/>
        </w:rPr>
        <w:t xml:space="preserve">She is survived by her Husband Harry M. Bowers of Decatur, 2 Daughters, Mrs. Roger (Priscilla J.) </w:t>
      </w:r>
      <w:proofErr w:type="gramStart"/>
      <w:r w:rsidRPr="006C6822">
        <w:rPr>
          <w:rFonts w:ascii="Book Antiqua" w:hAnsi="Book Antiqua" w:cs="Microsoft Sans Serif"/>
          <w:sz w:val="24"/>
          <w:szCs w:val="24"/>
        </w:rPr>
        <w:t>Pyle of Rockford, OH, Mrs. Steve (Bonnie J.)</w:t>
      </w:r>
      <w:proofErr w:type="gramEnd"/>
      <w:r w:rsidRPr="006C6822">
        <w:rPr>
          <w:rFonts w:ascii="Book Antiqua" w:hAnsi="Book Antiqua" w:cs="Microsoft Sans Serif"/>
          <w:sz w:val="24"/>
          <w:szCs w:val="24"/>
        </w:rPr>
        <w:t xml:space="preserve"> Johnson of Decatur, 1 Brother, Roy (</w:t>
      </w:r>
      <w:proofErr w:type="spellStart"/>
      <w:r w:rsidRPr="006C6822">
        <w:rPr>
          <w:rFonts w:ascii="Book Antiqua" w:hAnsi="Book Antiqua" w:cs="Microsoft Sans Serif"/>
          <w:sz w:val="24"/>
          <w:szCs w:val="24"/>
        </w:rPr>
        <w:t>Phyliss</w:t>
      </w:r>
      <w:proofErr w:type="spellEnd"/>
      <w:r w:rsidRPr="006C6822">
        <w:rPr>
          <w:rFonts w:ascii="Book Antiqua" w:hAnsi="Book Antiqua" w:cs="Microsoft Sans Serif"/>
          <w:sz w:val="24"/>
          <w:szCs w:val="24"/>
        </w:rPr>
        <w:t xml:space="preserve">) </w:t>
      </w:r>
      <w:proofErr w:type="spellStart"/>
      <w:r w:rsidRPr="006C6822">
        <w:rPr>
          <w:rFonts w:ascii="Book Antiqua" w:hAnsi="Book Antiqua" w:cs="Microsoft Sans Serif"/>
          <w:sz w:val="24"/>
          <w:szCs w:val="24"/>
        </w:rPr>
        <w:t>Bieberich</w:t>
      </w:r>
      <w:proofErr w:type="spellEnd"/>
      <w:r w:rsidRPr="006C6822">
        <w:rPr>
          <w:rFonts w:ascii="Book Antiqua" w:hAnsi="Book Antiqua" w:cs="Microsoft Sans Serif"/>
          <w:sz w:val="24"/>
          <w:szCs w:val="24"/>
        </w:rPr>
        <w:t xml:space="preserve"> of Decatur, 2 Sisters, Mrs. Richard (Helen) Conrad of Decatur, Mrs. Edward (Marjorie) Walters of Maben, MS., 6 Grandchildren and 10 Great Grandchildren. </w:t>
      </w:r>
      <w:proofErr w:type="spellStart"/>
      <w:r w:rsidRPr="006C6822">
        <w:rPr>
          <w:rFonts w:ascii="Book Antiqua" w:hAnsi="Book Antiqua" w:cs="Microsoft Sans Serif"/>
          <w:sz w:val="24"/>
          <w:szCs w:val="24"/>
        </w:rPr>
        <w:t>Virgene</w:t>
      </w:r>
      <w:proofErr w:type="spellEnd"/>
      <w:r w:rsidRPr="006C6822">
        <w:rPr>
          <w:rFonts w:ascii="Book Antiqua" w:hAnsi="Book Antiqua" w:cs="Microsoft Sans Serif"/>
          <w:sz w:val="24"/>
          <w:szCs w:val="24"/>
        </w:rPr>
        <w:t xml:space="preserve"> was preceded in death by 2 Sisters Evelyn and Marie </w:t>
      </w:r>
      <w:proofErr w:type="spellStart"/>
      <w:r w:rsidRPr="006C6822">
        <w:rPr>
          <w:rFonts w:ascii="Book Antiqua" w:hAnsi="Book Antiqua" w:cs="Microsoft Sans Serif"/>
          <w:sz w:val="24"/>
          <w:szCs w:val="24"/>
        </w:rPr>
        <w:t>Bieberich</w:t>
      </w:r>
      <w:proofErr w:type="spellEnd"/>
      <w:r w:rsidRPr="006C6822">
        <w:rPr>
          <w:rFonts w:ascii="Book Antiqua" w:hAnsi="Book Antiqua" w:cs="Microsoft Sans Serif"/>
          <w:sz w:val="24"/>
          <w:szCs w:val="24"/>
        </w:rPr>
        <w:t xml:space="preserve">. </w:t>
      </w:r>
    </w:p>
    <w:p w:rsidR="006C6822" w:rsidRPr="006C6822" w:rsidRDefault="006C6822" w:rsidP="006C6822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24"/>
          <w:szCs w:val="24"/>
        </w:rPr>
      </w:pPr>
      <w:r>
        <w:rPr>
          <w:rFonts w:ascii="Book Antiqua" w:hAnsi="Book Antiqua" w:cs="Microsoft Sans Serif"/>
          <w:sz w:val="24"/>
          <w:szCs w:val="24"/>
        </w:rPr>
        <w:t xml:space="preserve">   </w:t>
      </w:r>
      <w:r w:rsidRPr="006C6822">
        <w:rPr>
          <w:rFonts w:ascii="Book Antiqua" w:hAnsi="Book Antiqua" w:cs="Microsoft Sans Serif"/>
          <w:sz w:val="24"/>
          <w:szCs w:val="24"/>
        </w:rPr>
        <w:t xml:space="preserve">Visitation will be on Tuesday November 25, 2008 from 2-8pm at Haggard &amp; Sefton Funeral Home. Funeral services will be on Wednesday November 26th with a 9:30am Prayer Service at Haggard &amp; Sefton Funeral Home officiated by Pastor Dan York, followed by a 10:30 am Service at Zion Lutheran Church officiated by Pastor Daniel </w:t>
      </w:r>
      <w:proofErr w:type="spellStart"/>
      <w:r w:rsidRPr="006C6822">
        <w:rPr>
          <w:rFonts w:ascii="Book Antiqua" w:hAnsi="Book Antiqua" w:cs="Microsoft Sans Serif"/>
          <w:sz w:val="24"/>
          <w:szCs w:val="24"/>
        </w:rPr>
        <w:t>Gadbaw</w:t>
      </w:r>
      <w:proofErr w:type="spellEnd"/>
      <w:r w:rsidRPr="006C6822">
        <w:rPr>
          <w:rFonts w:ascii="Book Antiqua" w:hAnsi="Book Antiqua" w:cs="Microsoft Sans Serif"/>
          <w:sz w:val="24"/>
          <w:szCs w:val="24"/>
        </w:rPr>
        <w:t xml:space="preserve">. Burial will be at Beery Cemetery in rural Decatur, IN. </w:t>
      </w:r>
    </w:p>
    <w:p w:rsidR="006C6822" w:rsidRDefault="006C6822" w:rsidP="006C6822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24"/>
          <w:szCs w:val="24"/>
        </w:rPr>
      </w:pPr>
      <w:r>
        <w:rPr>
          <w:rFonts w:ascii="Book Antiqua" w:hAnsi="Book Antiqua" w:cs="Microsoft Sans Serif"/>
          <w:sz w:val="24"/>
          <w:szCs w:val="24"/>
        </w:rPr>
        <w:t xml:space="preserve">   </w:t>
      </w:r>
      <w:r w:rsidRPr="006C6822">
        <w:rPr>
          <w:rFonts w:ascii="Book Antiqua" w:hAnsi="Book Antiqua" w:cs="Microsoft Sans Serif"/>
          <w:sz w:val="24"/>
          <w:szCs w:val="24"/>
        </w:rPr>
        <w:t xml:space="preserve">Memorial Contributions may be made to Zion Lutheran Church. </w:t>
      </w:r>
    </w:p>
    <w:p w:rsidR="006C6822" w:rsidRDefault="006C6822" w:rsidP="006C6822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24"/>
          <w:szCs w:val="24"/>
        </w:rPr>
      </w:pPr>
    </w:p>
    <w:p w:rsidR="00BC3EA9" w:rsidRPr="00BC3EA9" w:rsidRDefault="006C6822" w:rsidP="006C6822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 w:rsidRPr="006C6822">
        <w:rPr>
          <w:rFonts w:ascii="Book Antiqua" w:hAnsi="Book Antiqua" w:cs="Microsoft Sans Serif"/>
          <w:sz w:val="24"/>
          <w:szCs w:val="24"/>
        </w:rPr>
        <w:t>Haggard &amp; Sefton Funeral Home, Decatur, Indiana, online obits (accessed 8/10/10)</w:t>
      </w:r>
    </w:p>
    <w:sectPr w:rsidR="00BC3EA9" w:rsidRPr="00BC3EA9" w:rsidSect="0061534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C5"/>
    <w:rsid w:val="000E0642"/>
    <w:rsid w:val="0010165A"/>
    <w:rsid w:val="00211CD4"/>
    <w:rsid w:val="00280365"/>
    <w:rsid w:val="002C181E"/>
    <w:rsid w:val="00364D56"/>
    <w:rsid w:val="003A1772"/>
    <w:rsid w:val="00402447"/>
    <w:rsid w:val="004732C5"/>
    <w:rsid w:val="00615345"/>
    <w:rsid w:val="0061604C"/>
    <w:rsid w:val="006165B0"/>
    <w:rsid w:val="006C6822"/>
    <w:rsid w:val="00770D9F"/>
    <w:rsid w:val="00786DAB"/>
    <w:rsid w:val="007C3176"/>
    <w:rsid w:val="007C67D7"/>
    <w:rsid w:val="007D406A"/>
    <w:rsid w:val="007F2D78"/>
    <w:rsid w:val="008A67B0"/>
    <w:rsid w:val="008E79F4"/>
    <w:rsid w:val="0092532B"/>
    <w:rsid w:val="009564A2"/>
    <w:rsid w:val="00966DED"/>
    <w:rsid w:val="00A83420"/>
    <w:rsid w:val="00B03A57"/>
    <w:rsid w:val="00B37351"/>
    <w:rsid w:val="00BC3EA9"/>
    <w:rsid w:val="00BC52DA"/>
    <w:rsid w:val="00BD4846"/>
    <w:rsid w:val="00C50D96"/>
    <w:rsid w:val="00C66C2A"/>
    <w:rsid w:val="00D03977"/>
    <w:rsid w:val="00DD573C"/>
    <w:rsid w:val="00E70363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00342713">
    <w:name w:val="yiv0900342713"/>
    <w:basedOn w:val="Normal"/>
    <w:rsid w:val="0047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00342713">
    <w:name w:val="yiv0900342713"/>
    <w:basedOn w:val="Normal"/>
    <w:rsid w:val="0047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CF"/>
            <w:right w:val="none" w:sz="0" w:space="0" w:color="auto"/>
          </w:divBdr>
          <w:divsChild>
            <w:div w:id="19372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2019-01-09T02:59:00Z</dcterms:created>
  <dcterms:modified xsi:type="dcterms:W3CDTF">2019-01-09T02:59:00Z</dcterms:modified>
</cp:coreProperties>
</file>