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DF6FC" w14:textId="52F77C80" w:rsidR="0009452F" w:rsidRPr="00652CCE" w:rsidRDefault="008C61D0" w:rsidP="00652CCE">
      <w:pPr>
        <w:spacing w:after="0" w:line="240" w:lineRule="auto"/>
        <w:jc w:val="center"/>
        <w:rPr>
          <w:rFonts w:ascii="Book Antiqua" w:hAnsi="Book Antiqua"/>
          <w:sz w:val="40"/>
          <w:szCs w:val="40"/>
        </w:rPr>
      </w:pPr>
      <w:r>
        <w:rPr>
          <w:rFonts w:ascii="Book Antiqua" w:hAnsi="Book Antiqua"/>
          <w:sz w:val="40"/>
          <w:szCs w:val="40"/>
        </w:rPr>
        <w:t>Steven</w:t>
      </w:r>
      <w:r w:rsidR="00C35661">
        <w:rPr>
          <w:rFonts w:ascii="Book Antiqua" w:hAnsi="Book Antiqua"/>
          <w:sz w:val="40"/>
          <w:szCs w:val="40"/>
        </w:rPr>
        <w:t xml:space="preserve"> </w:t>
      </w:r>
      <w:r w:rsidR="002F0E6B">
        <w:rPr>
          <w:rFonts w:ascii="Book Antiqua" w:hAnsi="Book Antiqua"/>
          <w:sz w:val="40"/>
          <w:szCs w:val="40"/>
        </w:rPr>
        <w:t xml:space="preserve">S. </w:t>
      </w:r>
      <w:r w:rsidR="00C35661">
        <w:rPr>
          <w:rFonts w:ascii="Book Antiqua" w:hAnsi="Book Antiqua"/>
          <w:sz w:val="40"/>
          <w:szCs w:val="40"/>
        </w:rPr>
        <w:t>Sprunger</w:t>
      </w:r>
    </w:p>
    <w:p w14:paraId="254C060C" w14:textId="07EB9874" w:rsidR="00652CCE" w:rsidRDefault="002F0E6B" w:rsidP="00652CCE">
      <w:pPr>
        <w:spacing w:after="0" w:line="240" w:lineRule="auto"/>
        <w:jc w:val="center"/>
        <w:rPr>
          <w:rFonts w:ascii="Book Antiqua" w:hAnsi="Book Antiqua"/>
          <w:sz w:val="40"/>
          <w:szCs w:val="40"/>
        </w:rPr>
      </w:pPr>
      <w:r>
        <w:rPr>
          <w:rFonts w:ascii="Book Antiqua" w:hAnsi="Book Antiqua"/>
          <w:sz w:val="40"/>
          <w:szCs w:val="40"/>
        </w:rPr>
        <w:t>February 23, 1939 – September 10, 2014</w:t>
      </w:r>
    </w:p>
    <w:p w14:paraId="2B3EC682" w14:textId="77777777" w:rsidR="00201107" w:rsidRPr="00652CCE" w:rsidRDefault="00201107" w:rsidP="00652CCE">
      <w:pPr>
        <w:spacing w:after="0" w:line="240" w:lineRule="auto"/>
        <w:jc w:val="center"/>
        <w:rPr>
          <w:rFonts w:ascii="Book Antiqua" w:hAnsi="Book Antiqua"/>
          <w:sz w:val="40"/>
          <w:szCs w:val="40"/>
        </w:rPr>
      </w:pPr>
    </w:p>
    <w:p w14:paraId="7F5F005E" w14:textId="002A0CB6" w:rsidR="00652CCE" w:rsidRPr="00652CCE" w:rsidRDefault="008C61D0" w:rsidP="00652CCE">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68364E8C" wp14:editId="44BFE5DD">
            <wp:extent cx="2177415" cy="1575938"/>
            <wp:effectExtent l="0" t="0" r="0" b="5715"/>
            <wp:docPr id="300590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59019" name="Picture 30059019"/>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84943" cy="1581387"/>
                    </a:xfrm>
                    <a:prstGeom prst="rect">
                      <a:avLst/>
                    </a:prstGeom>
                  </pic:spPr>
                </pic:pic>
              </a:graphicData>
            </a:graphic>
          </wp:inline>
        </w:drawing>
      </w:r>
    </w:p>
    <w:p w14:paraId="4B61A820" w14:textId="668FBA12" w:rsidR="00652CCE" w:rsidRDefault="00652CCE" w:rsidP="00652CCE">
      <w:pPr>
        <w:spacing w:after="0" w:line="240" w:lineRule="auto"/>
        <w:jc w:val="center"/>
        <w:rPr>
          <w:rFonts w:ascii="Book Antiqua" w:hAnsi="Book Antiqua"/>
          <w:sz w:val="30"/>
          <w:szCs w:val="30"/>
        </w:rPr>
      </w:pPr>
      <w:r w:rsidRPr="00652CCE">
        <w:rPr>
          <w:rFonts w:ascii="Book Antiqua" w:hAnsi="Book Antiqua"/>
          <w:sz w:val="30"/>
          <w:szCs w:val="30"/>
        </w:rPr>
        <w:t xml:space="preserve">Photo by </w:t>
      </w:r>
      <w:proofErr w:type="spellStart"/>
      <w:r w:rsidR="008C61D0">
        <w:rPr>
          <w:rFonts w:ascii="Book Antiqua" w:hAnsi="Book Antiqua"/>
          <w:sz w:val="30"/>
          <w:szCs w:val="30"/>
        </w:rPr>
        <w:t>Tombstoner</w:t>
      </w:r>
      <w:proofErr w:type="spellEnd"/>
      <w:r w:rsidR="008C61D0">
        <w:rPr>
          <w:rFonts w:ascii="Book Antiqua" w:hAnsi="Book Antiqua"/>
          <w:sz w:val="30"/>
          <w:szCs w:val="30"/>
        </w:rPr>
        <w:t xml:space="preserve"> &amp; Family</w:t>
      </w:r>
    </w:p>
    <w:p w14:paraId="7E198C25" w14:textId="77777777" w:rsidR="008C61D0" w:rsidRDefault="008C61D0" w:rsidP="00652CCE">
      <w:pPr>
        <w:spacing w:after="0" w:line="240" w:lineRule="auto"/>
        <w:jc w:val="center"/>
        <w:rPr>
          <w:rFonts w:ascii="Book Antiqua" w:hAnsi="Book Antiqua"/>
          <w:sz w:val="30"/>
          <w:szCs w:val="30"/>
        </w:rPr>
      </w:pPr>
    </w:p>
    <w:p w14:paraId="66773AD7" w14:textId="77777777" w:rsidR="002F0E6B" w:rsidRDefault="002F0E6B" w:rsidP="00652CCE">
      <w:pPr>
        <w:spacing w:line="240" w:lineRule="auto"/>
        <w:rPr>
          <w:rFonts w:ascii="Book Antiqua" w:hAnsi="Book Antiqua"/>
          <w:sz w:val="30"/>
          <w:szCs w:val="30"/>
        </w:rPr>
      </w:pPr>
      <w:r>
        <w:rPr>
          <w:rFonts w:ascii="Book Antiqua" w:hAnsi="Book Antiqua"/>
          <w:sz w:val="30"/>
          <w:szCs w:val="30"/>
        </w:rPr>
        <w:t xml:space="preserve">   </w:t>
      </w:r>
      <w:r w:rsidRPr="002F0E6B">
        <w:rPr>
          <w:rFonts w:ascii="Book Antiqua" w:hAnsi="Book Antiqua"/>
          <w:sz w:val="30"/>
          <w:szCs w:val="30"/>
        </w:rPr>
        <w:t xml:space="preserve">Steven S. Sprunger, 75, Berne passed away Wednesday, September 10, </w:t>
      </w:r>
      <w:proofErr w:type="gramStart"/>
      <w:r w:rsidRPr="002F0E6B">
        <w:rPr>
          <w:rFonts w:ascii="Book Antiqua" w:hAnsi="Book Antiqua"/>
          <w:sz w:val="30"/>
          <w:szCs w:val="30"/>
        </w:rPr>
        <w:t>2014</w:t>
      </w:r>
      <w:proofErr w:type="gramEnd"/>
      <w:r w:rsidRPr="002F0E6B">
        <w:rPr>
          <w:rFonts w:ascii="Book Antiqua" w:hAnsi="Book Antiqua"/>
          <w:sz w:val="30"/>
          <w:szCs w:val="30"/>
        </w:rPr>
        <w:t xml:space="preserve"> at Chalet Village, Berne. He was born to Herman and Arminda (Hirschy) Sprunger on February 23, </w:t>
      </w:r>
      <w:proofErr w:type="gramStart"/>
      <w:r w:rsidRPr="002F0E6B">
        <w:rPr>
          <w:rFonts w:ascii="Book Antiqua" w:hAnsi="Book Antiqua"/>
          <w:sz w:val="30"/>
          <w:szCs w:val="30"/>
        </w:rPr>
        <w:t>1939</w:t>
      </w:r>
      <w:proofErr w:type="gramEnd"/>
      <w:r w:rsidRPr="002F0E6B">
        <w:rPr>
          <w:rFonts w:ascii="Book Antiqua" w:hAnsi="Book Antiqua"/>
          <w:sz w:val="30"/>
          <w:szCs w:val="30"/>
        </w:rPr>
        <w:t xml:space="preserve"> in Adams County.</w:t>
      </w:r>
      <w:r w:rsidRPr="002F0E6B">
        <w:rPr>
          <w:rFonts w:ascii="Book Antiqua" w:hAnsi="Book Antiqua"/>
          <w:sz w:val="30"/>
          <w:szCs w:val="30"/>
        </w:rPr>
        <w:br/>
      </w:r>
      <w:r>
        <w:rPr>
          <w:rFonts w:ascii="Book Antiqua" w:hAnsi="Book Antiqua"/>
          <w:sz w:val="30"/>
          <w:szCs w:val="30"/>
        </w:rPr>
        <w:t xml:space="preserve">   </w:t>
      </w:r>
      <w:r w:rsidRPr="002F0E6B">
        <w:rPr>
          <w:rFonts w:ascii="Book Antiqua" w:hAnsi="Book Antiqua"/>
          <w:sz w:val="30"/>
          <w:szCs w:val="30"/>
        </w:rPr>
        <w:t>He was a member of the Mt Hope Church rural Berne and was formerly employed at Habegger Builders, Liechty Foods, and Home Dairy. His special interest centered around his grandchildren and he enjoyed gardening and antique cars.</w:t>
      </w:r>
      <w:r w:rsidRPr="002F0E6B">
        <w:rPr>
          <w:rFonts w:ascii="Book Antiqua" w:hAnsi="Book Antiqua"/>
          <w:sz w:val="30"/>
          <w:szCs w:val="30"/>
        </w:rPr>
        <w:br/>
      </w:r>
      <w:r>
        <w:rPr>
          <w:rFonts w:ascii="Book Antiqua" w:hAnsi="Book Antiqua"/>
          <w:sz w:val="30"/>
          <w:szCs w:val="30"/>
        </w:rPr>
        <w:t xml:space="preserve">   </w:t>
      </w:r>
      <w:r w:rsidRPr="002F0E6B">
        <w:rPr>
          <w:rFonts w:ascii="Book Antiqua" w:hAnsi="Book Antiqua"/>
          <w:sz w:val="30"/>
          <w:szCs w:val="30"/>
        </w:rPr>
        <w:t>Survivors include; three sons; Carl D. Sprunger of Pennville, Daniel J. Sprunger of Stuart, Fla. Steven (Stephenie) Sprunger of Berne, sister Jane Mann of Berne and 5 grandchildren.</w:t>
      </w:r>
      <w:r w:rsidRPr="002F0E6B">
        <w:rPr>
          <w:rFonts w:ascii="Book Antiqua" w:hAnsi="Book Antiqua"/>
          <w:sz w:val="30"/>
          <w:szCs w:val="30"/>
        </w:rPr>
        <w:br/>
      </w:r>
      <w:r>
        <w:rPr>
          <w:rFonts w:ascii="Book Antiqua" w:hAnsi="Book Antiqua"/>
          <w:sz w:val="30"/>
          <w:szCs w:val="30"/>
        </w:rPr>
        <w:t xml:space="preserve">   </w:t>
      </w:r>
      <w:r w:rsidRPr="002F0E6B">
        <w:rPr>
          <w:rFonts w:ascii="Book Antiqua" w:hAnsi="Book Antiqua"/>
          <w:sz w:val="30"/>
          <w:szCs w:val="30"/>
        </w:rPr>
        <w:t>Preceding in death are brothers Dwight, Berwyn, Lynn and Donavon Sprunger, &amp; sister, Enid Sprunger</w:t>
      </w:r>
      <w:r w:rsidRPr="002F0E6B">
        <w:rPr>
          <w:rFonts w:ascii="Book Antiqua" w:hAnsi="Book Antiqua"/>
          <w:sz w:val="30"/>
          <w:szCs w:val="30"/>
        </w:rPr>
        <w:br/>
      </w:r>
      <w:r>
        <w:rPr>
          <w:rFonts w:ascii="Book Antiqua" w:hAnsi="Book Antiqua"/>
          <w:sz w:val="30"/>
          <w:szCs w:val="30"/>
        </w:rPr>
        <w:t xml:space="preserve">   </w:t>
      </w:r>
      <w:r w:rsidRPr="002F0E6B">
        <w:rPr>
          <w:rFonts w:ascii="Book Antiqua" w:hAnsi="Book Antiqua"/>
          <w:sz w:val="30"/>
          <w:szCs w:val="30"/>
        </w:rPr>
        <w:t>Funeral services are Monday, September 15, 2014 at 10:30 am at the Yager-Kirchhofer Funeral Home with visitation 1 hour prior to services. Visitation also Sunday from 3 to 8 pm at the funeral home. Officiating is Pastor Larry Eads. Burial is in the MRE Cemetery, Berne.</w:t>
      </w:r>
      <w:r w:rsidRPr="002F0E6B">
        <w:rPr>
          <w:rFonts w:ascii="Book Antiqua" w:hAnsi="Book Antiqua"/>
          <w:sz w:val="30"/>
          <w:szCs w:val="30"/>
        </w:rPr>
        <w:br/>
        <w:t>Preferred memorials are to the Family.</w:t>
      </w:r>
    </w:p>
    <w:p w14:paraId="6EE05659" w14:textId="77777777" w:rsidR="002F0E6B" w:rsidRDefault="002F0E6B" w:rsidP="002F0E6B">
      <w:pPr>
        <w:spacing w:after="0" w:line="240" w:lineRule="auto"/>
        <w:rPr>
          <w:rFonts w:ascii="Book Antiqua" w:hAnsi="Book Antiqua"/>
          <w:sz w:val="30"/>
          <w:szCs w:val="30"/>
        </w:rPr>
      </w:pPr>
      <w:r>
        <w:rPr>
          <w:rFonts w:ascii="Book Antiqua" w:hAnsi="Book Antiqua"/>
          <w:sz w:val="30"/>
          <w:szCs w:val="30"/>
        </w:rPr>
        <w:t>Yager-Kirchhofer Funeral Home, Adams County, Indiana</w:t>
      </w:r>
    </w:p>
    <w:p w14:paraId="7DCEA1D1" w14:textId="0D9446EA" w:rsidR="00652CCE" w:rsidRPr="00652CCE" w:rsidRDefault="002F0E6B" w:rsidP="002F0E6B">
      <w:pPr>
        <w:spacing w:after="0" w:line="240" w:lineRule="auto"/>
        <w:rPr>
          <w:rFonts w:ascii="Book Antiqua" w:hAnsi="Book Antiqua"/>
          <w:sz w:val="30"/>
          <w:szCs w:val="30"/>
        </w:rPr>
      </w:pPr>
      <w:r>
        <w:rPr>
          <w:rFonts w:ascii="Book Antiqua" w:hAnsi="Book Antiqua"/>
          <w:sz w:val="30"/>
          <w:szCs w:val="30"/>
        </w:rPr>
        <w:t>September 11, 2014</w:t>
      </w:r>
      <w:r w:rsidRPr="002F0E6B">
        <w:rPr>
          <w:rFonts w:ascii="Book Antiqua" w:hAnsi="Book Antiqua"/>
          <w:sz w:val="30"/>
          <w:szCs w:val="30"/>
        </w:rPr>
        <w:br/>
      </w:r>
      <w:r w:rsidRPr="002F0E6B">
        <w:rPr>
          <w:rFonts w:ascii="Book Antiqua" w:hAnsi="Book Antiqua"/>
          <w:sz w:val="30"/>
          <w:szCs w:val="30"/>
        </w:rPr>
        <w:br/>
      </w:r>
    </w:p>
    <w:sectPr w:rsidR="00652CCE" w:rsidRPr="00652CCE" w:rsidSect="007618C0">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CCE"/>
    <w:rsid w:val="00043714"/>
    <w:rsid w:val="0009452F"/>
    <w:rsid w:val="000C1D5D"/>
    <w:rsid w:val="000E5BE5"/>
    <w:rsid w:val="000F5DC1"/>
    <w:rsid w:val="00131383"/>
    <w:rsid w:val="001706A2"/>
    <w:rsid w:val="001E65A2"/>
    <w:rsid w:val="00201107"/>
    <w:rsid w:val="00284C3D"/>
    <w:rsid w:val="0029301E"/>
    <w:rsid w:val="002D6577"/>
    <w:rsid w:val="002D79F9"/>
    <w:rsid w:val="002E1D24"/>
    <w:rsid w:val="002F0E6B"/>
    <w:rsid w:val="003964F5"/>
    <w:rsid w:val="00430C29"/>
    <w:rsid w:val="00494F84"/>
    <w:rsid w:val="005061F3"/>
    <w:rsid w:val="005777CF"/>
    <w:rsid w:val="005B2610"/>
    <w:rsid w:val="00652CCE"/>
    <w:rsid w:val="007618C0"/>
    <w:rsid w:val="007956A6"/>
    <w:rsid w:val="007E6A44"/>
    <w:rsid w:val="007F5A3E"/>
    <w:rsid w:val="008109A6"/>
    <w:rsid w:val="00896022"/>
    <w:rsid w:val="008C61D0"/>
    <w:rsid w:val="00912BCB"/>
    <w:rsid w:val="009A31E0"/>
    <w:rsid w:val="009F0E7C"/>
    <w:rsid w:val="00A14E7F"/>
    <w:rsid w:val="00B62A3A"/>
    <w:rsid w:val="00B917CC"/>
    <w:rsid w:val="00C35661"/>
    <w:rsid w:val="00D46FA5"/>
    <w:rsid w:val="00D864F8"/>
    <w:rsid w:val="00E41440"/>
    <w:rsid w:val="00E60E49"/>
    <w:rsid w:val="00E72FAD"/>
    <w:rsid w:val="00EF4927"/>
    <w:rsid w:val="00F576C7"/>
    <w:rsid w:val="00F837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DA90D"/>
  <w15:chartTrackingRefBased/>
  <w15:docId w15:val="{BAEE9174-204A-4338-BF5A-86D07EE78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2C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2C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2C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2C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2C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2C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2C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2C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2C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2C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2C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2C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2C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2C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2C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2C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2C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2CCE"/>
    <w:rPr>
      <w:rFonts w:eastAsiaTheme="majorEastAsia" w:cstheme="majorBidi"/>
      <w:color w:val="272727" w:themeColor="text1" w:themeTint="D8"/>
    </w:rPr>
  </w:style>
  <w:style w:type="paragraph" w:styleId="Title">
    <w:name w:val="Title"/>
    <w:basedOn w:val="Normal"/>
    <w:next w:val="Normal"/>
    <w:link w:val="TitleChar"/>
    <w:uiPriority w:val="10"/>
    <w:qFormat/>
    <w:rsid w:val="00652C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2C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2C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2C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2CCE"/>
    <w:pPr>
      <w:spacing w:before="160"/>
      <w:jc w:val="center"/>
    </w:pPr>
    <w:rPr>
      <w:i/>
      <w:iCs/>
      <w:color w:val="404040" w:themeColor="text1" w:themeTint="BF"/>
    </w:rPr>
  </w:style>
  <w:style w:type="character" w:customStyle="1" w:styleId="QuoteChar">
    <w:name w:val="Quote Char"/>
    <w:basedOn w:val="DefaultParagraphFont"/>
    <w:link w:val="Quote"/>
    <w:uiPriority w:val="29"/>
    <w:rsid w:val="00652CCE"/>
    <w:rPr>
      <w:i/>
      <w:iCs/>
      <w:color w:val="404040" w:themeColor="text1" w:themeTint="BF"/>
    </w:rPr>
  </w:style>
  <w:style w:type="paragraph" w:styleId="ListParagraph">
    <w:name w:val="List Paragraph"/>
    <w:basedOn w:val="Normal"/>
    <w:uiPriority w:val="34"/>
    <w:qFormat/>
    <w:rsid w:val="00652CCE"/>
    <w:pPr>
      <w:ind w:left="720"/>
      <w:contextualSpacing/>
    </w:pPr>
  </w:style>
  <w:style w:type="character" w:styleId="IntenseEmphasis">
    <w:name w:val="Intense Emphasis"/>
    <w:basedOn w:val="DefaultParagraphFont"/>
    <w:uiPriority w:val="21"/>
    <w:qFormat/>
    <w:rsid w:val="00652CCE"/>
    <w:rPr>
      <w:i/>
      <w:iCs/>
      <w:color w:val="0F4761" w:themeColor="accent1" w:themeShade="BF"/>
    </w:rPr>
  </w:style>
  <w:style w:type="paragraph" w:styleId="IntenseQuote">
    <w:name w:val="Intense Quote"/>
    <w:basedOn w:val="Normal"/>
    <w:next w:val="Normal"/>
    <w:link w:val="IntenseQuoteChar"/>
    <w:uiPriority w:val="30"/>
    <w:qFormat/>
    <w:rsid w:val="00652C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2CCE"/>
    <w:rPr>
      <w:i/>
      <w:iCs/>
      <w:color w:val="0F4761" w:themeColor="accent1" w:themeShade="BF"/>
    </w:rPr>
  </w:style>
  <w:style w:type="character" w:styleId="IntenseReference">
    <w:name w:val="Intense Reference"/>
    <w:basedOn w:val="DefaultParagraphFont"/>
    <w:uiPriority w:val="32"/>
    <w:qFormat/>
    <w:rsid w:val="00652CCE"/>
    <w:rPr>
      <w:b/>
      <w:bCs/>
      <w:smallCaps/>
      <w:color w:val="0F4761" w:themeColor="accent1" w:themeShade="BF"/>
      <w:spacing w:val="5"/>
    </w:rPr>
  </w:style>
  <w:style w:type="character" w:styleId="Hyperlink">
    <w:name w:val="Hyperlink"/>
    <w:basedOn w:val="DefaultParagraphFont"/>
    <w:uiPriority w:val="99"/>
    <w:unhideWhenUsed/>
    <w:rsid w:val="00201107"/>
    <w:rPr>
      <w:color w:val="467886" w:themeColor="hyperlink"/>
      <w:u w:val="single"/>
    </w:rPr>
  </w:style>
  <w:style w:type="character" w:styleId="UnresolvedMention">
    <w:name w:val="Unresolved Mention"/>
    <w:basedOn w:val="DefaultParagraphFont"/>
    <w:uiPriority w:val="99"/>
    <w:semiHidden/>
    <w:unhideWhenUsed/>
    <w:rsid w:val="002011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185</Words>
  <Characters>1001</Characters>
  <Application>Microsoft Office Word</Application>
  <DocSecurity>0</DocSecurity>
  <Lines>55</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2026-01-17T19:43:00Z</dcterms:created>
  <dcterms:modified xsi:type="dcterms:W3CDTF">2026-01-17T19:43:00Z</dcterms:modified>
</cp:coreProperties>
</file>