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6DE53" w14:textId="07F00AB2" w:rsidR="00B77FEF" w:rsidRDefault="00522889" w:rsidP="004A44A3">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Orlando Welty</w:t>
      </w:r>
      <w:r w:rsidR="00AB1A5F">
        <w:rPr>
          <w:rFonts w:ascii="Book Antiqua" w:hAnsi="Book Antiqua"/>
          <w:sz w:val="40"/>
          <w:szCs w:val="40"/>
        </w:rPr>
        <w:t xml:space="preserve"> Sprunger</w:t>
      </w:r>
    </w:p>
    <w:p w14:paraId="5298C0A6" w14:textId="23563038" w:rsidR="004923CE" w:rsidRDefault="00522889" w:rsidP="002243ED">
      <w:pPr>
        <w:jc w:val="center"/>
        <w:rPr>
          <w:rFonts w:ascii="Book Antiqua" w:hAnsi="Book Antiqua"/>
          <w:sz w:val="40"/>
          <w:szCs w:val="40"/>
        </w:rPr>
      </w:pPr>
      <w:r>
        <w:rPr>
          <w:rFonts w:ascii="Book Antiqua" w:hAnsi="Book Antiqua"/>
          <w:sz w:val="40"/>
          <w:szCs w:val="40"/>
        </w:rPr>
        <w:t>October 20, 1921 – March 31, 2022</w:t>
      </w:r>
    </w:p>
    <w:p w14:paraId="72318C69" w14:textId="03D759B9" w:rsidR="00F41B24" w:rsidRPr="002243ED" w:rsidRDefault="00FF7D76" w:rsidP="00F41B24">
      <w:pPr>
        <w:spacing w:after="0" w:line="240" w:lineRule="auto"/>
        <w:jc w:val="center"/>
        <w:rPr>
          <w:rFonts w:ascii="Book Antiqua" w:hAnsi="Book Antiqua"/>
          <w:sz w:val="40"/>
          <w:szCs w:val="40"/>
        </w:rPr>
      </w:pPr>
      <w:r>
        <w:rPr>
          <w:noProof/>
        </w:rPr>
        <w:drawing>
          <wp:inline distT="0" distB="0" distL="0" distR="0" wp14:anchorId="52C709FD" wp14:editId="37999AAC">
            <wp:extent cx="2785675" cy="1849975"/>
            <wp:effectExtent l="0" t="0" r="0" b="0"/>
            <wp:docPr id="1512160208" name="Picture 3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Larger memorial image loadi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11957" cy="1867429"/>
                    </a:xfrm>
                    <a:prstGeom prst="rect">
                      <a:avLst/>
                    </a:prstGeom>
                    <a:noFill/>
                    <a:ln>
                      <a:noFill/>
                    </a:ln>
                  </pic:spPr>
                </pic:pic>
              </a:graphicData>
            </a:graphic>
          </wp:inline>
        </w:drawing>
      </w:r>
    </w:p>
    <w:p w14:paraId="22EC9406" w14:textId="68590400" w:rsidR="004923CE" w:rsidRDefault="004923CE" w:rsidP="00F41B24">
      <w:pPr>
        <w:pStyle w:val="yiv8895461856ox-3c0e4d0e7a-msonormal"/>
        <w:spacing w:before="0" w:beforeAutospacing="0" w:after="0" w:afterAutospacing="0"/>
        <w:jc w:val="center"/>
        <w:rPr>
          <w:rFonts w:ascii="Book Antiqua" w:hAnsi="Book Antiqua"/>
          <w:sz w:val="30"/>
          <w:szCs w:val="30"/>
        </w:rPr>
      </w:pPr>
      <w:r w:rsidRPr="00386A47">
        <w:rPr>
          <w:rFonts w:ascii="Book Antiqua" w:hAnsi="Book Antiqua"/>
          <w:sz w:val="30"/>
          <w:szCs w:val="30"/>
        </w:rPr>
        <w:t xml:space="preserve">Photo by </w:t>
      </w:r>
      <w:r w:rsidR="00FF7D76">
        <w:rPr>
          <w:rFonts w:ascii="Book Antiqua" w:hAnsi="Book Antiqua"/>
          <w:sz w:val="30"/>
          <w:szCs w:val="30"/>
        </w:rPr>
        <w:t>Jim Allen</w:t>
      </w:r>
    </w:p>
    <w:p w14:paraId="4A442776" w14:textId="77777777" w:rsidR="00E50688" w:rsidRDefault="00E50688" w:rsidP="00D04021">
      <w:pPr>
        <w:pStyle w:val="yiv8895461856ox-3c0e4d0e7a-msonormal"/>
        <w:spacing w:before="0" w:beforeAutospacing="0" w:after="0" w:afterAutospacing="0"/>
        <w:rPr>
          <w:rFonts w:ascii="Book Antiqua" w:hAnsi="Book Antiqua"/>
          <w:sz w:val="30"/>
          <w:szCs w:val="30"/>
        </w:rPr>
      </w:pPr>
    </w:p>
    <w:p w14:paraId="4AFAE888" w14:textId="517CF7C6" w:rsidR="003A6FBC" w:rsidRDefault="00522889" w:rsidP="00FF7D76">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522889">
        <w:rPr>
          <w:rFonts w:ascii="Book Antiqua" w:hAnsi="Book Antiqua"/>
          <w:sz w:val="30"/>
          <w:szCs w:val="30"/>
        </w:rPr>
        <w:t>Orlando W. Sprunger, 100, of Berne passed away Thursday March 31, 2022. He was born October 20, 1921, to Albert N. and Elma O. (Welty) Sprunger. He was married September 8, 1946, to Beatrice “Eula” Douglas.</w:t>
      </w:r>
      <w:r w:rsidRPr="00522889">
        <w:rPr>
          <w:rFonts w:ascii="Book Antiqua" w:hAnsi="Book Antiqua"/>
          <w:sz w:val="30"/>
          <w:szCs w:val="30"/>
        </w:rPr>
        <w:br/>
      </w:r>
      <w:r>
        <w:rPr>
          <w:rFonts w:ascii="Book Antiqua" w:hAnsi="Book Antiqua"/>
          <w:sz w:val="30"/>
          <w:szCs w:val="30"/>
        </w:rPr>
        <w:t xml:space="preserve">   </w:t>
      </w:r>
      <w:r w:rsidRPr="00522889">
        <w:rPr>
          <w:rFonts w:ascii="Book Antiqua" w:hAnsi="Book Antiqua"/>
          <w:sz w:val="30"/>
          <w:szCs w:val="30"/>
        </w:rPr>
        <w:t>He was a member of the First Mennonite Church in Berne. He retired from Berne Furniture in 1984. He volunteered for Et Cetera Ecke and the Mennonite Central Committee. He enjoyed traveling, camping and spending time with his family.</w:t>
      </w:r>
      <w:r w:rsidRPr="00522889">
        <w:rPr>
          <w:rFonts w:ascii="Book Antiqua" w:hAnsi="Book Antiqua"/>
          <w:sz w:val="30"/>
          <w:szCs w:val="30"/>
        </w:rPr>
        <w:br/>
      </w:r>
      <w:r>
        <w:rPr>
          <w:rFonts w:ascii="Book Antiqua" w:hAnsi="Book Antiqua"/>
          <w:sz w:val="30"/>
          <w:szCs w:val="30"/>
        </w:rPr>
        <w:t xml:space="preserve">   </w:t>
      </w:r>
      <w:r w:rsidRPr="00522889">
        <w:rPr>
          <w:rFonts w:ascii="Book Antiqua" w:hAnsi="Book Antiqua"/>
          <w:sz w:val="30"/>
          <w:szCs w:val="30"/>
        </w:rPr>
        <w:t>He is survived by three daughters, Marsha Sprunger of Columbus, Ohio; Elaine (Richard) Crider of Berne; and Faye (Cleo) Koop of Newton, Kansas; son, Bryan (Vicki) Sprunger of South Whitley; 11 grandchildren; and 16 great-grandchildren.  </w:t>
      </w:r>
      <w:r w:rsidRPr="00522889">
        <w:rPr>
          <w:rFonts w:ascii="Book Antiqua" w:hAnsi="Book Antiqua"/>
          <w:sz w:val="30"/>
          <w:szCs w:val="30"/>
        </w:rPr>
        <w:br/>
      </w:r>
      <w:r>
        <w:rPr>
          <w:rFonts w:ascii="Book Antiqua" w:hAnsi="Book Antiqua"/>
          <w:sz w:val="30"/>
          <w:szCs w:val="30"/>
        </w:rPr>
        <w:t xml:space="preserve">   </w:t>
      </w:r>
      <w:r w:rsidRPr="00522889">
        <w:rPr>
          <w:rFonts w:ascii="Book Antiqua" w:hAnsi="Book Antiqua"/>
          <w:sz w:val="30"/>
          <w:szCs w:val="30"/>
        </w:rPr>
        <w:t>He was preceded in death by his parents; his wife; and five sisters.</w:t>
      </w:r>
      <w:r w:rsidRPr="00522889">
        <w:rPr>
          <w:rFonts w:ascii="Book Antiqua" w:hAnsi="Book Antiqua"/>
          <w:sz w:val="30"/>
          <w:szCs w:val="30"/>
        </w:rPr>
        <w:br/>
      </w:r>
      <w:r>
        <w:rPr>
          <w:rFonts w:ascii="Book Antiqua" w:hAnsi="Book Antiqua"/>
          <w:sz w:val="30"/>
          <w:szCs w:val="30"/>
        </w:rPr>
        <w:t xml:space="preserve">   </w:t>
      </w:r>
      <w:r w:rsidRPr="00522889">
        <w:rPr>
          <w:rFonts w:ascii="Book Antiqua" w:hAnsi="Book Antiqua"/>
          <w:sz w:val="30"/>
          <w:szCs w:val="30"/>
        </w:rPr>
        <w:t>Visitation will be Friday, April 8 from 4-7 p.m. and one hour prior to the 11 a.m. funeral service Saturday, April 9 at First Mennonite Church, 566 W. Main St., Berne.</w:t>
      </w:r>
      <w:r w:rsidRPr="00522889">
        <w:rPr>
          <w:rFonts w:ascii="Book Antiqua" w:hAnsi="Book Antiqua"/>
          <w:sz w:val="30"/>
          <w:szCs w:val="30"/>
        </w:rPr>
        <w:br/>
      </w:r>
      <w:r>
        <w:rPr>
          <w:rFonts w:ascii="Book Antiqua" w:hAnsi="Book Antiqua"/>
          <w:sz w:val="30"/>
          <w:szCs w:val="30"/>
        </w:rPr>
        <w:t xml:space="preserve">   </w:t>
      </w:r>
      <w:r w:rsidRPr="00522889">
        <w:rPr>
          <w:rFonts w:ascii="Book Antiqua" w:hAnsi="Book Antiqua"/>
          <w:sz w:val="30"/>
          <w:szCs w:val="30"/>
        </w:rPr>
        <w:t>Memorials may be made to Et Cetera Ecke, 152 W. Main St., Berne, IN 46711.</w:t>
      </w:r>
      <w:r>
        <w:rPr>
          <w:rFonts w:ascii="Book Antiqua" w:hAnsi="Book Antiqua"/>
          <w:sz w:val="30"/>
          <w:szCs w:val="30"/>
        </w:rPr>
        <w:t xml:space="preserve">  </w:t>
      </w:r>
      <w:r w:rsidRPr="00522889">
        <w:rPr>
          <w:rFonts w:ascii="Book Antiqua" w:hAnsi="Book Antiqua"/>
          <w:sz w:val="30"/>
          <w:szCs w:val="30"/>
        </w:rPr>
        <w:t>Arrangements provided by Liechty Funeral Home in Berne</w:t>
      </w:r>
      <w:r>
        <w:rPr>
          <w:rFonts w:ascii="Book Antiqua" w:hAnsi="Book Antiqua"/>
          <w:sz w:val="30"/>
          <w:szCs w:val="30"/>
        </w:rPr>
        <w:t>.</w:t>
      </w:r>
    </w:p>
    <w:p w14:paraId="744EF10D" w14:textId="77777777" w:rsidR="00522889" w:rsidRDefault="00522889" w:rsidP="00FF7D76">
      <w:pPr>
        <w:pStyle w:val="yiv8895461856ox-3c0e4d0e7a-msonormal"/>
        <w:spacing w:before="0" w:beforeAutospacing="0" w:after="0" w:afterAutospacing="0"/>
        <w:rPr>
          <w:rFonts w:ascii="Book Antiqua" w:hAnsi="Book Antiqua"/>
          <w:sz w:val="30"/>
          <w:szCs w:val="30"/>
        </w:rPr>
      </w:pPr>
    </w:p>
    <w:p w14:paraId="0D0E5FE7" w14:textId="64C2820B" w:rsidR="00522889" w:rsidRDefault="00522889" w:rsidP="00FF7D76">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The Berne Witness, Adams County, Indiana</w:t>
      </w:r>
    </w:p>
    <w:p w14:paraId="4E1394D9" w14:textId="70D2F68E" w:rsidR="00522889" w:rsidRDefault="00522889" w:rsidP="00FF7D76">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April 6, 2022</w:t>
      </w:r>
    </w:p>
    <w:sectPr w:rsidR="00522889" w:rsidSect="0052288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311"/>
    <w:multiLevelType w:val="hybridMultilevel"/>
    <w:tmpl w:val="7AA8F82A"/>
    <w:lvl w:ilvl="0" w:tplc="768678CA">
      <w:start w:val="1840"/>
      <w:numFmt w:val="decimal"/>
      <w:lvlText w:val="%1"/>
      <w:lvlJc w:val="left"/>
      <w:pPr>
        <w:ind w:left="4260" w:hanging="840"/>
      </w:pPr>
      <w:rPr>
        <w:rFonts w:hint="default"/>
      </w:r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1" w15:restartNumberingAfterBreak="0">
    <w:nsid w:val="51503E63"/>
    <w:multiLevelType w:val="hybridMultilevel"/>
    <w:tmpl w:val="88525966"/>
    <w:lvl w:ilvl="0" w:tplc="8D64CDE0">
      <w:start w:val="48"/>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90FDD"/>
    <w:multiLevelType w:val="multilevel"/>
    <w:tmpl w:val="9CFA9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9764474">
    <w:abstractNumId w:val="1"/>
  </w:num>
  <w:num w:numId="2" w16cid:durableId="841891331">
    <w:abstractNumId w:val="0"/>
  </w:num>
  <w:num w:numId="3" w16cid:durableId="13790152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03272D"/>
    <w:rsid w:val="000827D1"/>
    <w:rsid w:val="001769E1"/>
    <w:rsid w:val="001A6421"/>
    <w:rsid w:val="001C7F0C"/>
    <w:rsid w:val="0022383C"/>
    <w:rsid w:val="002243ED"/>
    <w:rsid w:val="002318B7"/>
    <w:rsid w:val="00261DF5"/>
    <w:rsid w:val="00271A48"/>
    <w:rsid w:val="002C7788"/>
    <w:rsid w:val="00320B5A"/>
    <w:rsid w:val="00386A47"/>
    <w:rsid w:val="003A6FBC"/>
    <w:rsid w:val="003C6AD3"/>
    <w:rsid w:val="003F2AFE"/>
    <w:rsid w:val="004112D9"/>
    <w:rsid w:val="00414C45"/>
    <w:rsid w:val="0042230A"/>
    <w:rsid w:val="00425BC0"/>
    <w:rsid w:val="004424FD"/>
    <w:rsid w:val="00451374"/>
    <w:rsid w:val="004923CE"/>
    <w:rsid w:val="004A44A3"/>
    <w:rsid w:val="00522889"/>
    <w:rsid w:val="0060550F"/>
    <w:rsid w:val="00635AA4"/>
    <w:rsid w:val="006A5F84"/>
    <w:rsid w:val="006B3A9E"/>
    <w:rsid w:val="007D2675"/>
    <w:rsid w:val="00824649"/>
    <w:rsid w:val="00827E68"/>
    <w:rsid w:val="00952069"/>
    <w:rsid w:val="009A2F2B"/>
    <w:rsid w:val="009B02D8"/>
    <w:rsid w:val="009D0C02"/>
    <w:rsid w:val="009D3876"/>
    <w:rsid w:val="00A0665D"/>
    <w:rsid w:val="00AB1A5F"/>
    <w:rsid w:val="00AB7FB1"/>
    <w:rsid w:val="00B103C9"/>
    <w:rsid w:val="00B77FEF"/>
    <w:rsid w:val="00BB0927"/>
    <w:rsid w:val="00BB5C74"/>
    <w:rsid w:val="00BD4E08"/>
    <w:rsid w:val="00C34231"/>
    <w:rsid w:val="00C42D26"/>
    <w:rsid w:val="00C84C8E"/>
    <w:rsid w:val="00C863CE"/>
    <w:rsid w:val="00CB7C30"/>
    <w:rsid w:val="00CC7DAE"/>
    <w:rsid w:val="00CF75BB"/>
    <w:rsid w:val="00D04021"/>
    <w:rsid w:val="00D54739"/>
    <w:rsid w:val="00D71227"/>
    <w:rsid w:val="00DC103A"/>
    <w:rsid w:val="00E50688"/>
    <w:rsid w:val="00E75B90"/>
    <w:rsid w:val="00EC3574"/>
    <w:rsid w:val="00ED4541"/>
    <w:rsid w:val="00EE1397"/>
    <w:rsid w:val="00EF253F"/>
    <w:rsid w:val="00EF3F01"/>
    <w:rsid w:val="00F02882"/>
    <w:rsid w:val="00F41B24"/>
    <w:rsid w:val="00F6185F"/>
    <w:rsid w:val="00F81FA8"/>
    <w:rsid w:val="00F92DC5"/>
    <w:rsid w:val="00FF7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 w:type="character" w:styleId="Hyperlink">
    <w:name w:val="Hyperlink"/>
    <w:basedOn w:val="DefaultParagraphFont"/>
    <w:uiPriority w:val="99"/>
    <w:unhideWhenUsed/>
    <w:rsid w:val="00B77FEF"/>
    <w:rPr>
      <w:color w:val="0000FF" w:themeColor="hyperlink"/>
      <w:u w:val="single"/>
    </w:rPr>
  </w:style>
  <w:style w:type="character" w:styleId="UnresolvedMention">
    <w:name w:val="Unresolved Mention"/>
    <w:basedOn w:val="DefaultParagraphFont"/>
    <w:uiPriority w:val="99"/>
    <w:semiHidden/>
    <w:unhideWhenUsed/>
    <w:rsid w:val="00B77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A77AA-BB33-47C2-AE8A-FB966056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190</Words>
  <Characters>1010</Characters>
  <Application>Microsoft Office Word</Application>
  <DocSecurity>0</DocSecurity>
  <Lines>18</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2</cp:revision>
  <dcterms:created xsi:type="dcterms:W3CDTF">2026-01-07T14:52:00Z</dcterms:created>
  <dcterms:modified xsi:type="dcterms:W3CDTF">2026-01-07T14:52:00Z</dcterms:modified>
</cp:coreProperties>
</file>