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1D25D" w14:textId="70C465E9" w:rsidR="00265512" w:rsidRPr="00265512" w:rsidRDefault="00957813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Melvin E.</w:t>
      </w:r>
      <w:r w:rsidR="00CB61C6">
        <w:rPr>
          <w:rFonts w:ascii="Book Antiqua" w:eastAsia="Times New Roman" w:hAnsi="Book Antiqua" w:cs="Segoe UI"/>
          <w:color w:val="000000"/>
          <w:sz w:val="40"/>
          <w:szCs w:val="40"/>
        </w:rPr>
        <w:t xml:space="preserve"> </w:t>
      </w:r>
      <w:r w:rsidR="00265512" w:rsidRPr="00265512">
        <w:rPr>
          <w:rFonts w:ascii="Book Antiqua" w:eastAsia="Times New Roman" w:hAnsi="Book Antiqua" w:cs="Segoe UI"/>
          <w:color w:val="000000"/>
          <w:sz w:val="40"/>
          <w:szCs w:val="40"/>
        </w:rPr>
        <w:t>Sprunger</w:t>
      </w:r>
    </w:p>
    <w:p w14:paraId="06B01EF1" w14:textId="39557F55" w:rsidR="00265512" w:rsidRPr="00265512" w:rsidRDefault="00957813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July 3, 1920 – May 4, 2002</w:t>
      </w:r>
    </w:p>
    <w:p w14:paraId="2D9FBF45" w14:textId="77777777" w:rsidR="00265512" w:rsidRDefault="00265512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</w:p>
    <w:p w14:paraId="64798AFD" w14:textId="537E839B" w:rsidR="00265512" w:rsidRDefault="007C7C9B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  <w:r>
        <w:rPr>
          <w:rFonts w:ascii="Book Antiqua" w:eastAsia="Times New Roman" w:hAnsi="Book Antiqua" w:cs="Segoe UI"/>
          <w:noProof/>
          <w:color w:val="000000"/>
          <w:sz w:val="24"/>
          <w:szCs w:val="24"/>
        </w:rPr>
        <w:drawing>
          <wp:inline distT="0" distB="0" distL="0" distR="0" wp14:anchorId="378BBE41" wp14:editId="2002B2FA">
            <wp:extent cx="2654229" cy="1921040"/>
            <wp:effectExtent l="0" t="0" r="0" b="3175"/>
            <wp:docPr id="209246007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460073" name="Picture 209246007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5019" cy="1943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5EC58" w14:textId="6DF1809E" w:rsidR="00265512" w:rsidRDefault="00265512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071C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Photo by </w:t>
      </w:r>
      <w:proofErr w:type="spellStart"/>
      <w:r w:rsidR="007C7C9B">
        <w:rPr>
          <w:rFonts w:ascii="Book Antiqua" w:eastAsia="Times New Roman" w:hAnsi="Book Antiqua" w:cs="Segoe UI"/>
          <w:color w:val="000000"/>
          <w:sz w:val="30"/>
          <w:szCs w:val="30"/>
        </w:rPr>
        <w:t>Tombstoner</w:t>
      </w:r>
      <w:proofErr w:type="spellEnd"/>
      <w:r w:rsidR="007C7C9B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&amp; Family</w:t>
      </w:r>
    </w:p>
    <w:p w14:paraId="03FB74BB" w14:textId="77777777" w:rsidR="004B1BDE" w:rsidRDefault="004B1BDE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45FE16D" w14:textId="77777777" w:rsid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 xml:space="preserve">Melvin E. Sprunger, 81, of Berne, a member of First Missionary Church, died Saturday, May 4, 2002, at Swiss Village. The Adams County native was a production manager for 16 years at Smith Brothers of Berne. He was a member of Boy Scouts, Berne City Council and American Legion. He served in the Army during World War II. </w:t>
      </w:r>
    </w:p>
    <w:p w14:paraId="535ECD12" w14:textId="77777777" w:rsid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 xml:space="preserve">Surviving are sons Gary of Lafayette, Jay of Montgomery, Ill., and Lew of Berne; a daughter, Linda Newman of Fort Wayne; brothers Eli, Leroy and Tilman, all of Berne; sisters Minnie Basinger of Bluffton, Ohio, Edith </w:t>
      </w:r>
      <w:proofErr w:type="spellStart"/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Minger</w:t>
      </w:r>
      <w:proofErr w:type="spellEnd"/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of Berne, and Miriam Sprunger of Fort Wayne; 10 grandchildren; and two great-grandchildren. </w:t>
      </w:r>
    </w:p>
    <w:p w14:paraId="30E074CC" w14:textId="77777777" w:rsid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 xml:space="preserve">He was preceded in death by his wife, Mathilda; three brothers; and two sisters. </w:t>
      </w:r>
    </w:p>
    <w:p w14:paraId="0C669FBD" w14:textId="020AE846" w:rsid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 xml:space="preserve">Services are 10:30 a.m. Wednesday at First Missionary Church, Berne, with calling one hour before services. Calling is also from 1 to 8 p.m. Tuesday at Yager-Kirchhofer Funeral Home, Berne. Burial will be at M.R.E. Cemetery. Memorials are to the church or Parkinson </w:t>
      </w: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lastRenderedPageBreak/>
        <w:t>Foundation. Information provided by Yager-Kirchhofer Funeral Home, Berne, 1-260-589-3101.</w:t>
      </w:r>
    </w:p>
    <w:p w14:paraId="20B44F11" w14:textId="77777777" w:rsid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42D054C5" w14:textId="77777777" w:rsid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News-Sentinel, The (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>Allen County, Indiana</w:t>
      </w: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)</w:t>
      </w:r>
    </w:p>
    <w:p w14:paraId="7072FC63" w14:textId="4D53B2F8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Monday, May 6, 2002</w:t>
      </w:r>
    </w:p>
    <w:p w14:paraId="580AD62C" w14:textId="1F05B8CD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*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>*</w:t>
      </w:r>
    </w:p>
    <w:p w14:paraId="32C73EE3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20C44955" w14:textId="398F48BF" w:rsid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I</w:t>
      </w: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ndiana, U.S., Death Certificates, 1899-2017</w:t>
      </w:r>
    </w:p>
    <w:p w14:paraId="4F62C6AB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253E0491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Name Melvin E Sprunger</w:t>
      </w:r>
    </w:p>
    <w:p w14:paraId="5741FB7A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Gender Male</w:t>
      </w:r>
    </w:p>
    <w:p w14:paraId="19595821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Race White</w:t>
      </w:r>
    </w:p>
    <w:p w14:paraId="1396B78B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Age 81</w:t>
      </w:r>
    </w:p>
    <w:p w14:paraId="180C02E6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Marital Status Widowed</w:t>
      </w:r>
    </w:p>
    <w:p w14:paraId="1FD7FC43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proofErr w:type="gramStart"/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Military World War II</w:t>
      </w:r>
      <w:proofErr w:type="gramEnd"/>
    </w:p>
    <w:p w14:paraId="3BF54D7D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Birth Date 3 Jul 1920</w:t>
      </w:r>
    </w:p>
    <w:p w14:paraId="4CAA8243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proofErr w:type="gramStart"/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Birth Place</w:t>
      </w:r>
      <w:proofErr w:type="gramEnd"/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Adams County</w:t>
      </w:r>
    </w:p>
    <w:p w14:paraId="4454139D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Death Date 4 May 2002</w:t>
      </w:r>
    </w:p>
    <w:p w14:paraId="68814E9E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Death Place Berne, Adams, Indiana, USA</w:t>
      </w:r>
    </w:p>
    <w:p w14:paraId="43B1E268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Death Registration Date 2002</w:t>
      </w:r>
    </w:p>
    <w:p w14:paraId="1A4795E9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Father Emil Sprunger</w:t>
      </w:r>
    </w:p>
    <w:p w14:paraId="474ED539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Mother Mathilda Hirschy</w:t>
      </w:r>
    </w:p>
    <w:p w14:paraId="3656D3C9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Informant Lew Sprunger, son</w:t>
      </w:r>
    </w:p>
    <w:p w14:paraId="3C0784F6" w14:textId="77777777" w:rsidR="00957813" w:rsidRPr="00957813" w:rsidRDefault="00957813" w:rsidP="009578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57813">
        <w:rPr>
          <w:rFonts w:ascii="Book Antiqua" w:eastAsia="Times New Roman" w:hAnsi="Book Antiqua" w:cs="Segoe UI"/>
          <w:color w:val="000000"/>
          <w:sz w:val="30"/>
          <w:szCs w:val="30"/>
        </w:rPr>
        <w:t>Burial M.R.E. May 8, 2002</w:t>
      </w:r>
    </w:p>
    <w:p w14:paraId="72AF28EB" w14:textId="07636D59" w:rsidR="007C0B2E" w:rsidRDefault="007C0B2E" w:rsidP="00957813">
      <w:pPr>
        <w:shd w:val="clear" w:color="auto" w:fill="FFFFFF"/>
        <w:spacing w:after="0" w:line="240" w:lineRule="auto"/>
      </w:pPr>
    </w:p>
    <w:sectPr w:rsidR="007C0B2E" w:rsidSect="00957813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840"/>
    <w:rsid w:val="00265512"/>
    <w:rsid w:val="00387012"/>
    <w:rsid w:val="004B1BDE"/>
    <w:rsid w:val="00591594"/>
    <w:rsid w:val="006C670E"/>
    <w:rsid w:val="006F071C"/>
    <w:rsid w:val="007A3CAA"/>
    <w:rsid w:val="007C0B2E"/>
    <w:rsid w:val="007C7C9B"/>
    <w:rsid w:val="007D04D3"/>
    <w:rsid w:val="00897EB0"/>
    <w:rsid w:val="00957813"/>
    <w:rsid w:val="009A53E7"/>
    <w:rsid w:val="00B81715"/>
    <w:rsid w:val="00CB61C6"/>
    <w:rsid w:val="00CD333A"/>
    <w:rsid w:val="00D238DF"/>
    <w:rsid w:val="00DA3840"/>
    <w:rsid w:val="00E804F3"/>
    <w:rsid w:val="00F07096"/>
    <w:rsid w:val="00FB4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C0DDE"/>
  <w15:docId w15:val="{A8E293FB-ABF6-4E35-9031-2548D687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A384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A384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A3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D04D3"/>
  </w:style>
  <w:style w:type="character" w:styleId="Hyperlink">
    <w:name w:val="Hyperlink"/>
    <w:basedOn w:val="DefaultParagraphFont"/>
    <w:uiPriority w:val="99"/>
    <w:semiHidden/>
    <w:unhideWhenUsed/>
    <w:rsid w:val="00D238D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5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3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6155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35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6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006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44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30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9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4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38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2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74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064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8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251</Words>
  <Characters>1365</Characters>
  <Application>Microsoft Office Word</Application>
  <DocSecurity>0</DocSecurity>
  <Lines>29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2026-01-11T14:34:00Z</dcterms:created>
  <dcterms:modified xsi:type="dcterms:W3CDTF">2026-01-11T14:34:00Z</dcterms:modified>
</cp:coreProperties>
</file>