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388D4" w14:textId="0472EC37" w:rsidR="00D404CD" w:rsidRDefault="003A608F" w:rsidP="00EC69AA">
      <w:pPr>
        <w:spacing w:line="240" w:lineRule="auto"/>
        <w:contextualSpacing/>
        <w:jc w:val="center"/>
        <w:rPr>
          <w:rFonts w:ascii="Book Antiqua" w:hAnsi="Book Antiqua"/>
          <w:sz w:val="40"/>
          <w:szCs w:val="40"/>
        </w:rPr>
      </w:pPr>
      <w:r>
        <w:rPr>
          <w:rFonts w:ascii="Book Antiqua" w:hAnsi="Book Antiqua"/>
          <w:sz w:val="40"/>
          <w:szCs w:val="40"/>
        </w:rPr>
        <w:t>Marvin Lee</w:t>
      </w:r>
      <w:r w:rsidR="00851C6A">
        <w:rPr>
          <w:rFonts w:ascii="Book Antiqua" w:hAnsi="Book Antiqua"/>
          <w:sz w:val="40"/>
          <w:szCs w:val="40"/>
        </w:rPr>
        <w:t xml:space="preserve"> Sprunger</w:t>
      </w:r>
    </w:p>
    <w:p w14:paraId="25D531A4" w14:textId="7A35E2A8" w:rsidR="00851C6A" w:rsidRPr="00AE29BC" w:rsidRDefault="003A608F" w:rsidP="00EC69AA">
      <w:pPr>
        <w:spacing w:line="240" w:lineRule="auto"/>
        <w:contextualSpacing/>
        <w:jc w:val="center"/>
        <w:rPr>
          <w:rFonts w:ascii="Book Antiqua" w:hAnsi="Book Antiqua"/>
          <w:sz w:val="40"/>
          <w:szCs w:val="40"/>
        </w:rPr>
      </w:pPr>
      <w:r>
        <w:rPr>
          <w:rFonts w:ascii="Book Antiqua" w:hAnsi="Book Antiqua"/>
          <w:sz w:val="40"/>
          <w:szCs w:val="40"/>
        </w:rPr>
        <w:t>January 28, 1927 – June 30, 1998</w:t>
      </w:r>
    </w:p>
    <w:p w14:paraId="7EDE2788" w14:textId="77777777" w:rsidR="00AE29BC" w:rsidRDefault="00AE29BC" w:rsidP="00AE29BC">
      <w:pPr>
        <w:jc w:val="center"/>
        <w:rPr>
          <w:noProof/>
        </w:rPr>
      </w:pPr>
    </w:p>
    <w:p w14:paraId="2B9F8D22" w14:textId="77777777" w:rsidR="008055FF" w:rsidRDefault="00851C6A" w:rsidP="0004119A">
      <w:pPr>
        <w:spacing w:after="0" w:line="240" w:lineRule="auto"/>
        <w:jc w:val="center"/>
        <w:rPr>
          <w:rFonts w:ascii="Book Antiqua" w:hAnsi="Book Antiqua"/>
          <w:b/>
          <w:sz w:val="24"/>
          <w:szCs w:val="24"/>
        </w:rPr>
      </w:pPr>
      <w:r>
        <w:rPr>
          <w:noProof/>
        </w:rPr>
        <w:drawing>
          <wp:inline distT="0" distB="0" distL="0" distR="0" wp14:anchorId="23F7208C" wp14:editId="4236B765">
            <wp:extent cx="4128044" cy="2221560"/>
            <wp:effectExtent l="0" t="0" r="6350" b="7620"/>
            <wp:docPr id="1" name="Picture 1" descr="https://images.findagrave.com/photos/2013/119/54795790_1367327018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3/119/54795790_136732701876.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638" r="8582" b="24638"/>
                    <a:stretch/>
                  </pic:blipFill>
                  <pic:spPr bwMode="auto">
                    <a:xfrm>
                      <a:off x="0" y="0"/>
                      <a:ext cx="4160431" cy="2238990"/>
                    </a:xfrm>
                    <a:prstGeom prst="rect">
                      <a:avLst/>
                    </a:prstGeom>
                    <a:noFill/>
                    <a:ln>
                      <a:noFill/>
                    </a:ln>
                    <a:extLst>
                      <a:ext uri="{53640926-AAD7-44D8-BBD7-CCE9431645EC}">
                        <a14:shadowObscured xmlns:a14="http://schemas.microsoft.com/office/drawing/2010/main"/>
                      </a:ext>
                    </a:extLst>
                  </pic:spPr>
                </pic:pic>
              </a:graphicData>
            </a:graphic>
          </wp:inline>
        </w:drawing>
      </w:r>
    </w:p>
    <w:p w14:paraId="22F62D97" w14:textId="77777777" w:rsidR="00AE29BC" w:rsidRDefault="00AE29BC" w:rsidP="0004119A">
      <w:pPr>
        <w:spacing w:after="0" w:line="240" w:lineRule="auto"/>
        <w:jc w:val="center"/>
        <w:rPr>
          <w:rFonts w:ascii="Book Antiqua" w:hAnsi="Book Antiqua"/>
          <w:sz w:val="30"/>
          <w:szCs w:val="30"/>
        </w:rPr>
      </w:pPr>
      <w:r w:rsidRPr="00AE29BC">
        <w:rPr>
          <w:rFonts w:ascii="Book Antiqua" w:hAnsi="Book Antiqua"/>
          <w:sz w:val="30"/>
          <w:szCs w:val="30"/>
        </w:rPr>
        <w:t xml:space="preserve">Photo by </w:t>
      </w:r>
      <w:r w:rsidR="00851C6A">
        <w:rPr>
          <w:rFonts w:ascii="Book Antiqua" w:hAnsi="Book Antiqua"/>
          <w:sz w:val="30"/>
          <w:szCs w:val="30"/>
        </w:rPr>
        <w:t>Alicia Kneuss</w:t>
      </w:r>
    </w:p>
    <w:p w14:paraId="143476A5" w14:textId="77777777" w:rsidR="003A608F" w:rsidRDefault="003A608F" w:rsidP="00851C6A">
      <w:pPr>
        <w:pStyle w:val="m-5651220611983246833default-style"/>
        <w:shd w:val="clear" w:color="auto" w:fill="FFFFFF"/>
        <w:contextualSpacing/>
        <w:rPr>
          <w:rFonts w:ascii="Book Antiqua" w:eastAsia="Calibri" w:hAnsi="Book Antiqua"/>
          <w:sz w:val="30"/>
          <w:szCs w:val="30"/>
        </w:rPr>
      </w:pPr>
      <w:r>
        <w:rPr>
          <w:rFonts w:ascii="Book Antiqua" w:eastAsia="Calibri" w:hAnsi="Book Antiqua"/>
          <w:sz w:val="30"/>
          <w:szCs w:val="30"/>
        </w:rPr>
        <w:t xml:space="preserve">   </w:t>
      </w:r>
      <w:r w:rsidRPr="003A608F">
        <w:rPr>
          <w:rFonts w:ascii="Book Antiqua" w:eastAsia="Calibri" w:hAnsi="Book Antiqua"/>
          <w:sz w:val="30"/>
          <w:szCs w:val="30"/>
        </w:rPr>
        <w:t xml:space="preserve">Marvin L. Sprunger, 71, of Berne, an auctioneer and Realtor, died at Lutheran Hospital on Tuesday, June 30. The Adams County native had worked at Central Soya, Sprunger Implement and Rea Magnet Wire in addition to McIntosh-Berne, from which he retired after 26 years' work. He also worked with his brother in his firm, Ed Sprunger Real Estate, for 25 years. He was a member of Bethel Brethren Church in Berne, the Indiana Auctioneers Association and Indiana Realtors. He also was involved with the Reppert School of Auctioneering. </w:t>
      </w:r>
      <w:r>
        <w:rPr>
          <w:rFonts w:ascii="Book Antiqua" w:eastAsia="Calibri" w:hAnsi="Book Antiqua"/>
          <w:sz w:val="30"/>
          <w:szCs w:val="30"/>
        </w:rPr>
        <w:t xml:space="preserve"> </w:t>
      </w:r>
    </w:p>
    <w:p w14:paraId="1CC28D94" w14:textId="77777777" w:rsidR="003A608F" w:rsidRDefault="003A608F" w:rsidP="00851C6A">
      <w:pPr>
        <w:pStyle w:val="m-5651220611983246833default-style"/>
        <w:shd w:val="clear" w:color="auto" w:fill="FFFFFF"/>
        <w:contextualSpacing/>
        <w:rPr>
          <w:rFonts w:ascii="Book Antiqua" w:eastAsia="Calibri" w:hAnsi="Book Antiqua"/>
          <w:sz w:val="30"/>
          <w:szCs w:val="30"/>
        </w:rPr>
      </w:pPr>
      <w:r>
        <w:rPr>
          <w:rFonts w:ascii="Book Antiqua" w:eastAsia="Calibri" w:hAnsi="Book Antiqua"/>
          <w:sz w:val="30"/>
          <w:szCs w:val="30"/>
        </w:rPr>
        <w:t xml:space="preserve">   </w:t>
      </w:r>
      <w:r w:rsidRPr="003A608F">
        <w:rPr>
          <w:rFonts w:ascii="Book Antiqua" w:eastAsia="Calibri" w:hAnsi="Book Antiqua"/>
          <w:sz w:val="30"/>
          <w:szCs w:val="30"/>
        </w:rPr>
        <w:t xml:space="preserve">Surviving </w:t>
      </w:r>
      <w:proofErr w:type="gramStart"/>
      <w:r w:rsidRPr="003A608F">
        <w:rPr>
          <w:rFonts w:ascii="Book Antiqua" w:eastAsia="Calibri" w:hAnsi="Book Antiqua"/>
          <w:sz w:val="30"/>
          <w:szCs w:val="30"/>
        </w:rPr>
        <w:t>are</w:t>
      </w:r>
      <w:proofErr w:type="gramEnd"/>
      <w:r w:rsidRPr="003A608F">
        <w:rPr>
          <w:rFonts w:ascii="Book Antiqua" w:eastAsia="Calibri" w:hAnsi="Book Antiqua"/>
          <w:sz w:val="30"/>
          <w:szCs w:val="30"/>
        </w:rPr>
        <w:t xml:space="preserve"> his wife, Margaret P.; sons, Duane M. and Randy L., both of Berne; a daughter, Nancy J. Van Emon of Berne; a brother, Ed F., of Decatur; and four grandchildren. Another brother, Robert F., preceded him in death, as did two of his grandchildren. </w:t>
      </w:r>
    </w:p>
    <w:p w14:paraId="1CC746E2" w14:textId="412DBCA7" w:rsidR="00C10D72" w:rsidRDefault="003A608F" w:rsidP="00851C6A">
      <w:pPr>
        <w:pStyle w:val="m-5651220611983246833default-style"/>
        <w:shd w:val="clear" w:color="auto" w:fill="FFFFFF"/>
        <w:contextualSpacing/>
        <w:rPr>
          <w:rFonts w:ascii="Book Antiqua" w:eastAsia="Calibri" w:hAnsi="Book Antiqua"/>
          <w:sz w:val="30"/>
          <w:szCs w:val="30"/>
        </w:rPr>
      </w:pPr>
      <w:r>
        <w:rPr>
          <w:rFonts w:ascii="Book Antiqua" w:eastAsia="Calibri" w:hAnsi="Book Antiqua"/>
          <w:sz w:val="30"/>
          <w:szCs w:val="30"/>
        </w:rPr>
        <w:t xml:space="preserve">   </w:t>
      </w:r>
      <w:r w:rsidRPr="003A608F">
        <w:rPr>
          <w:rFonts w:ascii="Book Antiqua" w:eastAsia="Calibri" w:hAnsi="Book Antiqua"/>
          <w:sz w:val="30"/>
          <w:szCs w:val="30"/>
        </w:rPr>
        <w:t>Services are 2:30 p.m. Friday at the church, where calling is 6 to 8 p.m. today and 2 to 4 and 6 to 8 p.m. Thursday. Burial will be in M.R.E. Cemetery. Memorials are to the church or Grace College Music Department. Information provided by Haggard and Sefton Funeral Home, Decatur, 1-219-724-7167.</w:t>
      </w:r>
    </w:p>
    <w:p w14:paraId="4AF9F2DB" w14:textId="77777777" w:rsidR="003A608F" w:rsidRDefault="003A608F" w:rsidP="00851C6A">
      <w:pPr>
        <w:pStyle w:val="m-5651220611983246833default-style"/>
        <w:shd w:val="clear" w:color="auto" w:fill="FFFFFF"/>
        <w:contextualSpacing/>
        <w:rPr>
          <w:rFonts w:ascii="Book Antiqua" w:eastAsia="Calibri" w:hAnsi="Book Antiqua"/>
          <w:sz w:val="30"/>
          <w:szCs w:val="30"/>
        </w:rPr>
      </w:pPr>
    </w:p>
    <w:p w14:paraId="39E6507D" w14:textId="77777777" w:rsidR="003A608F" w:rsidRDefault="003A608F" w:rsidP="00851C6A">
      <w:pPr>
        <w:pStyle w:val="m-5651220611983246833default-style"/>
        <w:shd w:val="clear" w:color="auto" w:fill="FFFFFF"/>
        <w:contextualSpacing/>
        <w:rPr>
          <w:rFonts w:ascii="Book Antiqua" w:hAnsi="Book Antiqua"/>
          <w:sz w:val="30"/>
          <w:szCs w:val="30"/>
        </w:rPr>
      </w:pPr>
      <w:r w:rsidRPr="003A608F">
        <w:rPr>
          <w:rFonts w:ascii="Book Antiqua" w:hAnsi="Book Antiqua"/>
          <w:sz w:val="30"/>
          <w:szCs w:val="30"/>
        </w:rPr>
        <w:t>News-Sentinel, The (</w:t>
      </w:r>
      <w:r>
        <w:rPr>
          <w:rFonts w:ascii="Book Antiqua" w:hAnsi="Book Antiqua"/>
          <w:sz w:val="30"/>
          <w:szCs w:val="30"/>
        </w:rPr>
        <w:t>Allen County, Indiana</w:t>
      </w:r>
      <w:r w:rsidRPr="003A608F">
        <w:rPr>
          <w:rFonts w:ascii="Book Antiqua" w:hAnsi="Book Antiqua"/>
          <w:sz w:val="30"/>
          <w:szCs w:val="30"/>
        </w:rPr>
        <w:t>)</w:t>
      </w:r>
    </w:p>
    <w:p w14:paraId="377C8A87" w14:textId="5E94EA6A" w:rsidR="003A608F" w:rsidRPr="00D404CD" w:rsidRDefault="003A608F" w:rsidP="00851C6A">
      <w:pPr>
        <w:pStyle w:val="m-5651220611983246833default-style"/>
        <w:shd w:val="clear" w:color="auto" w:fill="FFFFFF"/>
        <w:contextualSpacing/>
        <w:rPr>
          <w:rFonts w:ascii="Book Antiqua" w:hAnsi="Book Antiqua"/>
          <w:sz w:val="30"/>
          <w:szCs w:val="30"/>
        </w:rPr>
      </w:pPr>
      <w:r w:rsidRPr="003A608F">
        <w:rPr>
          <w:rFonts w:ascii="Book Antiqua" w:hAnsi="Book Antiqua"/>
          <w:sz w:val="30"/>
          <w:szCs w:val="30"/>
        </w:rPr>
        <w:t>Wednesday, July 1, 1998</w:t>
      </w:r>
    </w:p>
    <w:sectPr w:rsidR="003A608F" w:rsidRPr="00D404CD" w:rsidSect="0004119A">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F49"/>
    <w:rsid w:val="0004119A"/>
    <w:rsid w:val="00090E59"/>
    <w:rsid w:val="00094F49"/>
    <w:rsid w:val="001162BF"/>
    <w:rsid w:val="002039C0"/>
    <w:rsid w:val="003A608F"/>
    <w:rsid w:val="005B166D"/>
    <w:rsid w:val="00734EB9"/>
    <w:rsid w:val="008055FF"/>
    <w:rsid w:val="00851C6A"/>
    <w:rsid w:val="00882AA7"/>
    <w:rsid w:val="00950A1D"/>
    <w:rsid w:val="00AA5A9F"/>
    <w:rsid w:val="00AE29BC"/>
    <w:rsid w:val="00C10D72"/>
    <w:rsid w:val="00C44DC1"/>
    <w:rsid w:val="00D404CD"/>
    <w:rsid w:val="00EC69AA"/>
    <w:rsid w:val="00EE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3FDB"/>
  <w15:docId w15:val="{4A31B298-0685-4DE6-B2DD-A2FC0A0ED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9BC"/>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66D"/>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5B166D"/>
    <w:rPr>
      <w:rFonts w:ascii="Tahoma" w:hAnsi="Tahoma" w:cs="Tahoma"/>
      <w:sz w:val="16"/>
      <w:szCs w:val="16"/>
    </w:rPr>
  </w:style>
  <w:style w:type="paragraph" w:customStyle="1" w:styleId="yiv2372952170msonormal">
    <w:name w:val="yiv2372952170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customStyle="1" w:styleId="yiv2735246202msonormal">
    <w:name w:val="yiv2735246202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090E59"/>
    <w:pPr>
      <w:spacing w:before="100" w:beforeAutospacing="1" w:after="100" w:afterAutospacing="1" w:line="240" w:lineRule="auto"/>
    </w:pPr>
    <w:rPr>
      <w:rFonts w:ascii="Times New Roman" w:eastAsia="Times New Roman" w:hAnsi="Times New Roman"/>
      <w:sz w:val="24"/>
      <w:szCs w:val="24"/>
    </w:rPr>
  </w:style>
  <w:style w:type="character" w:customStyle="1" w:styleId="aqj">
    <w:name w:val="aqj"/>
    <w:basedOn w:val="DefaultParagraphFont"/>
    <w:rsid w:val="00090E59"/>
  </w:style>
  <w:style w:type="paragraph" w:customStyle="1" w:styleId="m-5651220611983246833default-style">
    <w:name w:val="m_-5651220611983246833default-style"/>
    <w:basedOn w:val="Normal"/>
    <w:rsid w:val="00D404C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01392">
      <w:bodyDiv w:val="1"/>
      <w:marLeft w:val="0"/>
      <w:marRight w:val="0"/>
      <w:marTop w:val="0"/>
      <w:marBottom w:val="0"/>
      <w:divBdr>
        <w:top w:val="none" w:sz="0" w:space="0" w:color="auto"/>
        <w:left w:val="none" w:sz="0" w:space="0" w:color="auto"/>
        <w:bottom w:val="none" w:sz="0" w:space="0" w:color="auto"/>
        <w:right w:val="none" w:sz="0" w:space="0" w:color="auto"/>
      </w:divBdr>
    </w:div>
    <w:div w:id="267545690">
      <w:bodyDiv w:val="1"/>
      <w:marLeft w:val="0"/>
      <w:marRight w:val="0"/>
      <w:marTop w:val="0"/>
      <w:marBottom w:val="0"/>
      <w:divBdr>
        <w:top w:val="none" w:sz="0" w:space="0" w:color="auto"/>
        <w:left w:val="none" w:sz="0" w:space="0" w:color="auto"/>
        <w:bottom w:val="none" w:sz="0" w:space="0" w:color="auto"/>
        <w:right w:val="none" w:sz="0" w:space="0" w:color="auto"/>
      </w:divBdr>
    </w:div>
    <w:div w:id="1324431763">
      <w:bodyDiv w:val="1"/>
      <w:marLeft w:val="0"/>
      <w:marRight w:val="0"/>
      <w:marTop w:val="0"/>
      <w:marBottom w:val="0"/>
      <w:divBdr>
        <w:top w:val="none" w:sz="0" w:space="0" w:color="auto"/>
        <w:left w:val="none" w:sz="0" w:space="0" w:color="auto"/>
        <w:bottom w:val="none" w:sz="0" w:space="0" w:color="auto"/>
        <w:right w:val="none" w:sz="0" w:space="0" w:color="auto"/>
      </w:divBdr>
    </w:div>
    <w:div w:id="1347904024">
      <w:bodyDiv w:val="1"/>
      <w:marLeft w:val="0"/>
      <w:marRight w:val="0"/>
      <w:marTop w:val="0"/>
      <w:marBottom w:val="0"/>
      <w:divBdr>
        <w:top w:val="none" w:sz="0" w:space="0" w:color="auto"/>
        <w:left w:val="none" w:sz="0" w:space="0" w:color="auto"/>
        <w:bottom w:val="none" w:sz="0" w:space="0" w:color="auto"/>
        <w:right w:val="none" w:sz="0" w:space="0" w:color="auto"/>
      </w:divBdr>
      <w:divsChild>
        <w:div w:id="1985621177">
          <w:marLeft w:val="0"/>
          <w:marRight w:val="0"/>
          <w:marTop w:val="0"/>
          <w:marBottom w:val="0"/>
          <w:divBdr>
            <w:top w:val="none" w:sz="0" w:space="0" w:color="auto"/>
            <w:left w:val="none" w:sz="0" w:space="0" w:color="auto"/>
            <w:bottom w:val="none" w:sz="0" w:space="0" w:color="auto"/>
            <w:right w:val="none" w:sz="0" w:space="0" w:color="auto"/>
          </w:divBdr>
        </w:div>
        <w:div w:id="1512454343">
          <w:marLeft w:val="0"/>
          <w:marRight w:val="0"/>
          <w:marTop w:val="0"/>
          <w:marBottom w:val="0"/>
          <w:divBdr>
            <w:top w:val="none" w:sz="0" w:space="0" w:color="auto"/>
            <w:left w:val="none" w:sz="0" w:space="0" w:color="auto"/>
            <w:bottom w:val="none" w:sz="0" w:space="0" w:color="auto"/>
            <w:right w:val="none" w:sz="0" w:space="0" w:color="auto"/>
          </w:divBdr>
        </w:div>
      </w:divsChild>
    </w:div>
    <w:div w:id="1473672257">
      <w:bodyDiv w:val="1"/>
      <w:marLeft w:val="0"/>
      <w:marRight w:val="0"/>
      <w:marTop w:val="0"/>
      <w:marBottom w:val="0"/>
      <w:divBdr>
        <w:top w:val="none" w:sz="0" w:space="0" w:color="auto"/>
        <w:left w:val="none" w:sz="0" w:space="0" w:color="auto"/>
        <w:bottom w:val="none" w:sz="0" w:space="0" w:color="auto"/>
        <w:right w:val="none" w:sz="0" w:space="0" w:color="auto"/>
      </w:divBdr>
    </w:div>
    <w:div w:id="1564829837">
      <w:bodyDiv w:val="1"/>
      <w:marLeft w:val="0"/>
      <w:marRight w:val="0"/>
      <w:marTop w:val="0"/>
      <w:marBottom w:val="0"/>
      <w:divBdr>
        <w:top w:val="none" w:sz="0" w:space="0" w:color="auto"/>
        <w:left w:val="none" w:sz="0" w:space="0" w:color="auto"/>
        <w:bottom w:val="none" w:sz="0" w:space="0" w:color="auto"/>
        <w:right w:val="none" w:sz="0" w:space="0" w:color="auto"/>
      </w:divBdr>
    </w:div>
    <w:div w:id="1887254825">
      <w:bodyDiv w:val="1"/>
      <w:marLeft w:val="0"/>
      <w:marRight w:val="0"/>
      <w:marTop w:val="0"/>
      <w:marBottom w:val="0"/>
      <w:divBdr>
        <w:top w:val="none" w:sz="0" w:space="0" w:color="auto"/>
        <w:left w:val="none" w:sz="0" w:space="0" w:color="auto"/>
        <w:bottom w:val="none" w:sz="0" w:space="0" w:color="auto"/>
        <w:right w:val="none" w:sz="0" w:space="0" w:color="auto"/>
      </w:divBdr>
      <w:divsChild>
        <w:div w:id="1787965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204</Words>
  <Characters>1042</Characters>
  <Application>Microsoft Office Word</Application>
  <DocSecurity>0</DocSecurity>
  <Lines>28</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2026-01-12T15:36:00Z</dcterms:created>
  <dcterms:modified xsi:type="dcterms:W3CDTF">2026-01-12T15:36:00Z</dcterms:modified>
</cp:coreProperties>
</file>