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7CEE13" w14:textId="6D1B8F00" w:rsidR="00294711" w:rsidRDefault="00505E72" w:rsidP="003B3532">
      <w:pPr>
        <w:spacing w:after="0" w:line="240" w:lineRule="auto"/>
        <w:jc w:val="center"/>
        <w:rPr>
          <w:rFonts w:ascii="Book Antiqua" w:hAnsi="Book Antiqua"/>
          <w:sz w:val="40"/>
          <w:szCs w:val="40"/>
        </w:rPr>
      </w:pPr>
      <w:r>
        <w:rPr>
          <w:rFonts w:ascii="Book Antiqua" w:hAnsi="Book Antiqua"/>
          <w:sz w:val="40"/>
          <w:szCs w:val="40"/>
        </w:rPr>
        <w:t>Leland W.</w:t>
      </w:r>
      <w:r w:rsidR="00294711" w:rsidRPr="00294711">
        <w:rPr>
          <w:rFonts w:ascii="Book Antiqua" w:hAnsi="Book Antiqua"/>
          <w:sz w:val="40"/>
          <w:szCs w:val="40"/>
        </w:rPr>
        <w:t xml:space="preserve"> Sprunger </w:t>
      </w:r>
    </w:p>
    <w:p w14:paraId="01046A2C" w14:textId="291213CE" w:rsidR="003B3532" w:rsidRDefault="00505E72" w:rsidP="003B3532">
      <w:pPr>
        <w:spacing w:after="0" w:line="240" w:lineRule="auto"/>
        <w:jc w:val="center"/>
        <w:rPr>
          <w:rFonts w:ascii="Book Antiqua" w:hAnsi="Book Antiqua"/>
          <w:sz w:val="40"/>
          <w:szCs w:val="40"/>
        </w:rPr>
      </w:pPr>
      <w:r>
        <w:rPr>
          <w:rFonts w:ascii="Book Antiqua" w:hAnsi="Book Antiqua"/>
          <w:sz w:val="40"/>
          <w:szCs w:val="40"/>
        </w:rPr>
        <w:t>May 11, 1942 – November 1, 2011</w:t>
      </w:r>
    </w:p>
    <w:p w14:paraId="4B77F31F" w14:textId="77777777" w:rsidR="00294711" w:rsidRPr="003B3532" w:rsidRDefault="00294711" w:rsidP="003B3532">
      <w:pPr>
        <w:spacing w:after="0" w:line="240" w:lineRule="auto"/>
        <w:jc w:val="center"/>
        <w:rPr>
          <w:rFonts w:ascii="Book Antiqua" w:hAnsi="Book Antiqua"/>
          <w:sz w:val="30"/>
          <w:szCs w:val="30"/>
        </w:rPr>
      </w:pPr>
    </w:p>
    <w:p w14:paraId="23B748E0" w14:textId="0BB60317" w:rsidR="003B3532" w:rsidRPr="003B3532" w:rsidRDefault="00505E72" w:rsidP="003B3532">
      <w:pPr>
        <w:spacing w:after="0" w:line="240" w:lineRule="auto"/>
        <w:jc w:val="center"/>
        <w:rPr>
          <w:rFonts w:ascii="Book Antiqua" w:hAnsi="Book Antiqua"/>
          <w:sz w:val="30"/>
          <w:szCs w:val="30"/>
        </w:rPr>
      </w:pPr>
      <w:r>
        <w:rPr>
          <w:noProof/>
        </w:rPr>
        <w:drawing>
          <wp:inline distT="0" distB="0" distL="0" distR="0" wp14:anchorId="4329A880" wp14:editId="40F4D0A3">
            <wp:extent cx="3038475" cy="1992113"/>
            <wp:effectExtent l="0" t="0" r="0" b="8255"/>
            <wp:docPr id="1471068460"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3205" t="4274" b="11111"/>
                    <a:stretch>
                      <a:fillRect/>
                    </a:stretch>
                  </pic:blipFill>
                  <pic:spPr bwMode="auto">
                    <a:xfrm>
                      <a:off x="0" y="0"/>
                      <a:ext cx="3043554" cy="1995443"/>
                    </a:xfrm>
                    <a:prstGeom prst="rect">
                      <a:avLst/>
                    </a:prstGeom>
                    <a:noFill/>
                    <a:ln>
                      <a:noFill/>
                    </a:ln>
                    <a:extLst>
                      <a:ext uri="{53640926-AAD7-44D8-BBD7-CCE9431645EC}">
                        <a14:shadowObscured xmlns:a14="http://schemas.microsoft.com/office/drawing/2010/main"/>
                      </a:ext>
                    </a:extLst>
                  </pic:spPr>
                </pic:pic>
              </a:graphicData>
            </a:graphic>
          </wp:inline>
        </w:drawing>
      </w:r>
    </w:p>
    <w:p w14:paraId="721EA37F" w14:textId="7F9D5281" w:rsidR="003B3532" w:rsidRDefault="003B3532" w:rsidP="005F78B5">
      <w:pPr>
        <w:spacing w:after="0" w:line="240" w:lineRule="auto"/>
        <w:jc w:val="center"/>
        <w:rPr>
          <w:rFonts w:ascii="Book Antiqua" w:hAnsi="Book Antiqua"/>
          <w:sz w:val="30"/>
          <w:szCs w:val="30"/>
        </w:rPr>
      </w:pPr>
      <w:r w:rsidRPr="003B3532">
        <w:rPr>
          <w:rFonts w:ascii="Book Antiqua" w:hAnsi="Book Antiqua"/>
          <w:sz w:val="30"/>
          <w:szCs w:val="30"/>
        </w:rPr>
        <w:t xml:space="preserve">Photo by </w:t>
      </w:r>
      <w:r w:rsidR="00986A9E">
        <w:rPr>
          <w:rFonts w:ascii="Book Antiqua" w:hAnsi="Book Antiqua"/>
          <w:sz w:val="30"/>
          <w:szCs w:val="30"/>
        </w:rPr>
        <w:t>Alicia Kneuss</w:t>
      </w:r>
    </w:p>
    <w:p w14:paraId="20E07EDD" w14:textId="77777777" w:rsidR="00A242CF" w:rsidRDefault="00A242CF" w:rsidP="003B3532">
      <w:pPr>
        <w:spacing w:after="0" w:line="240" w:lineRule="auto"/>
        <w:rPr>
          <w:rFonts w:ascii="Book Antiqua" w:hAnsi="Book Antiqua"/>
          <w:sz w:val="30"/>
          <w:szCs w:val="30"/>
        </w:rPr>
      </w:pPr>
    </w:p>
    <w:p w14:paraId="0044206C" w14:textId="77777777" w:rsidR="00505E72" w:rsidRDefault="00505E72" w:rsidP="00505E72">
      <w:pPr>
        <w:spacing w:after="0" w:line="240" w:lineRule="auto"/>
        <w:rPr>
          <w:rFonts w:ascii="Book Antiqua" w:hAnsi="Book Antiqua"/>
          <w:sz w:val="30"/>
          <w:szCs w:val="30"/>
        </w:rPr>
      </w:pPr>
      <w:r>
        <w:rPr>
          <w:rFonts w:ascii="Book Antiqua" w:hAnsi="Book Antiqua"/>
          <w:sz w:val="30"/>
          <w:szCs w:val="30"/>
        </w:rPr>
        <w:t xml:space="preserve">   </w:t>
      </w:r>
      <w:r w:rsidRPr="00505E72">
        <w:rPr>
          <w:rFonts w:ascii="Book Antiqua" w:hAnsi="Book Antiqua"/>
          <w:sz w:val="30"/>
          <w:szCs w:val="30"/>
        </w:rPr>
        <w:t xml:space="preserve">Leland W. Sprunger, 69, Berne, passed away suddenly in South Haven, Michigan while vacationing. He was born to the late Arley and Emma Irene (Cline) Sprunger, who survives on May 11, 1942. Lee married Willa K. (Graber) on November 28, 1964. </w:t>
      </w:r>
    </w:p>
    <w:p w14:paraId="410F103D" w14:textId="77777777" w:rsidR="00505E72" w:rsidRDefault="00505E72" w:rsidP="00505E72">
      <w:pPr>
        <w:spacing w:after="0" w:line="240" w:lineRule="auto"/>
        <w:rPr>
          <w:rFonts w:ascii="Book Antiqua" w:hAnsi="Book Antiqua"/>
          <w:sz w:val="30"/>
          <w:szCs w:val="30"/>
        </w:rPr>
      </w:pPr>
      <w:r>
        <w:rPr>
          <w:rFonts w:ascii="Book Antiqua" w:hAnsi="Book Antiqua"/>
          <w:sz w:val="30"/>
          <w:szCs w:val="30"/>
        </w:rPr>
        <w:t xml:space="preserve">   </w:t>
      </w:r>
      <w:r w:rsidRPr="00505E72">
        <w:rPr>
          <w:rFonts w:ascii="Book Antiqua" w:hAnsi="Book Antiqua"/>
          <w:sz w:val="30"/>
          <w:szCs w:val="30"/>
        </w:rPr>
        <w:t xml:space="preserve">Leland was a former employee of International Harvester, 22 years of service: 10 years with </w:t>
      </w:r>
      <w:proofErr w:type="spellStart"/>
      <w:r w:rsidRPr="00505E72">
        <w:rPr>
          <w:rFonts w:ascii="Book Antiqua" w:hAnsi="Book Antiqua"/>
          <w:sz w:val="30"/>
          <w:szCs w:val="30"/>
        </w:rPr>
        <w:t>DaVan</w:t>
      </w:r>
      <w:proofErr w:type="spellEnd"/>
      <w:r w:rsidRPr="00505E72">
        <w:rPr>
          <w:rFonts w:ascii="Book Antiqua" w:hAnsi="Book Antiqua"/>
          <w:sz w:val="30"/>
          <w:szCs w:val="30"/>
        </w:rPr>
        <w:t xml:space="preserve"> Conversions, Berne: and 15 years at South Adams Elementary School. He loved his grandchildren and enjoyed family vacations. </w:t>
      </w:r>
      <w:proofErr w:type="gramStart"/>
      <w:r w:rsidRPr="00505E72">
        <w:rPr>
          <w:rFonts w:ascii="Book Antiqua" w:hAnsi="Book Antiqua"/>
          <w:sz w:val="30"/>
          <w:szCs w:val="30"/>
        </w:rPr>
        <w:t>Was</w:t>
      </w:r>
      <w:proofErr w:type="gramEnd"/>
      <w:r w:rsidRPr="00505E72">
        <w:rPr>
          <w:rFonts w:ascii="Book Antiqua" w:hAnsi="Book Antiqua"/>
          <w:sz w:val="30"/>
          <w:szCs w:val="30"/>
        </w:rPr>
        <w:t xml:space="preserve"> a collector of diecast cars and enjoyed playing computer games and puzzles. </w:t>
      </w:r>
    </w:p>
    <w:p w14:paraId="417DCE68" w14:textId="77777777" w:rsidR="00505E72" w:rsidRDefault="00505E72" w:rsidP="00505E72">
      <w:pPr>
        <w:spacing w:after="0" w:line="240" w:lineRule="auto"/>
        <w:rPr>
          <w:rFonts w:ascii="Book Antiqua" w:hAnsi="Book Antiqua"/>
          <w:sz w:val="30"/>
          <w:szCs w:val="30"/>
        </w:rPr>
      </w:pPr>
      <w:r>
        <w:rPr>
          <w:rFonts w:ascii="Book Antiqua" w:hAnsi="Book Antiqua"/>
          <w:sz w:val="30"/>
          <w:szCs w:val="30"/>
        </w:rPr>
        <w:t xml:space="preserve">   </w:t>
      </w:r>
      <w:r w:rsidRPr="00505E72">
        <w:rPr>
          <w:rFonts w:ascii="Book Antiqua" w:hAnsi="Book Antiqua"/>
          <w:sz w:val="30"/>
          <w:szCs w:val="30"/>
        </w:rPr>
        <w:t xml:space="preserve">Leland is survived by his wife, Willa K. and 3 sons. Toby (Amy) Sprunger, Berne: Jeff (Tami) Sprunger, Berne: &amp; Aaron (Kathy) Sprunger, Ft. Wayne. 6 grandchildren, Sidney, Grady, Brandon, Izzy, Jordan, &amp; Cooper Sprunger. His mother Irene, A brother, Pastor Allen Sprunger, Saginaw, Mi., sisters, Di Herman, Linn Grove, and Wanda Jesfield, </w:t>
      </w:r>
      <w:proofErr w:type="spellStart"/>
      <w:r w:rsidRPr="00505E72">
        <w:rPr>
          <w:rFonts w:ascii="Book Antiqua" w:hAnsi="Book Antiqua"/>
          <w:sz w:val="30"/>
          <w:szCs w:val="30"/>
        </w:rPr>
        <w:t>Belfaire</w:t>
      </w:r>
      <w:proofErr w:type="spellEnd"/>
      <w:r w:rsidRPr="00505E72">
        <w:rPr>
          <w:rFonts w:ascii="Book Antiqua" w:hAnsi="Book Antiqua"/>
          <w:sz w:val="30"/>
          <w:szCs w:val="30"/>
        </w:rPr>
        <w:t xml:space="preserve">, Washington. </w:t>
      </w:r>
    </w:p>
    <w:p w14:paraId="4BE253D8" w14:textId="77777777" w:rsidR="00505E72" w:rsidRDefault="00505E72" w:rsidP="00505E72">
      <w:pPr>
        <w:spacing w:after="0" w:line="240" w:lineRule="auto"/>
        <w:rPr>
          <w:rFonts w:ascii="Book Antiqua" w:hAnsi="Book Antiqua"/>
          <w:sz w:val="30"/>
          <w:szCs w:val="30"/>
        </w:rPr>
      </w:pPr>
      <w:r>
        <w:rPr>
          <w:rFonts w:ascii="Book Antiqua" w:hAnsi="Book Antiqua"/>
          <w:sz w:val="30"/>
          <w:szCs w:val="30"/>
        </w:rPr>
        <w:t xml:space="preserve">   </w:t>
      </w:r>
      <w:r w:rsidRPr="00505E72">
        <w:rPr>
          <w:rFonts w:ascii="Book Antiqua" w:hAnsi="Book Antiqua"/>
          <w:sz w:val="30"/>
          <w:szCs w:val="30"/>
        </w:rPr>
        <w:t xml:space="preserve">Funeral Services are Sunday, November 6, at 3:00 PM at First Missionary Church. Officiating are Pastors Kris McPherson, Allen Sprunger, and Brice Fennig. Visitation is Saturday from 2 to 8 PM at Yager-Kirchhofer Funeral Home. Graveside services Sunday at 2 M at the MRE Cemetery. </w:t>
      </w:r>
    </w:p>
    <w:p w14:paraId="7DC86F61" w14:textId="7D2B715F" w:rsidR="00505E72" w:rsidRDefault="00505E72" w:rsidP="00505E72">
      <w:pPr>
        <w:spacing w:after="0" w:line="240" w:lineRule="auto"/>
        <w:rPr>
          <w:rFonts w:ascii="Book Antiqua" w:hAnsi="Book Antiqua"/>
          <w:sz w:val="30"/>
          <w:szCs w:val="30"/>
        </w:rPr>
      </w:pPr>
      <w:r>
        <w:rPr>
          <w:rFonts w:ascii="Book Antiqua" w:hAnsi="Book Antiqua"/>
          <w:sz w:val="30"/>
          <w:szCs w:val="30"/>
        </w:rPr>
        <w:t xml:space="preserve">   </w:t>
      </w:r>
      <w:r w:rsidRPr="00505E72">
        <w:rPr>
          <w:rFonts w:ascii="Book Antiqua" w:hAnsi="Book Antiqua"/>
          <w:sz w:val="30"/>
          <w:szCs w:val="30"/>
        </w:rPr>
        <w:t xml:space="preserve">Preferred memorials are to the Sidney Sprunger Carnegie Hall Fund. </w:t>
      </w:r>
    </w:p>
    <w:p w14:paraId="16315F1C" w14:textId="77777777" w:rsidR="00505E72" w:rsidRDefault="00505E72" w:rsidP="00505E72">
      <w:pPr>
        <w:spacing w:after="0" w:line="240" w:lineRule="auto"/>
        <w:rPr>
          <w:rFonts w:ascii="Book Antiqua" w:hAnsi="Book Antiqua"/>
          <w:sz w:val="30"/>
          <w:szCs w:val="30"/>
        </w:rPr>
      </w:pPr>
    </w:p>
    <w:p w14:paraId="3D09B5BE" w14:textId="0DDBEA0C" w:rsidR="003370F8" w:rsidRPr="003B3532" w:rsidRDefault="00505E72" w:rsidP="00505E72">
      <w:pPr>
        <w:spacing w:after="0" w:line="240" w:lineRule="auto"/>
        <w:rPr>
          <w:rFonts w:ascii="Book Antiqua" w:hAnsi="Book Antiqua"/>
          <w:sz w:val="30"/>
          <w:szCs w:val="30"/>
        </w:rPr>
      </w:pPr>
      <w:r w:rsidRPr="00505E72">
        <w:rPr>
          <w:rFonts w:ascii="Book Antiqua" w:hAnsi="Book Antiqua"/>
          <w:sz w:val="30"/>
          <w:szCs w:val="30"/>
        </w:rPr>
        <w:t>Yager-Kirchhofer Funeral Home</w:t>
      </w:r>
      <w:r>
        <w:rPr>
          <w:rFonts w:ascii="Book Antiqua" w:hAnsi="Book Antiqua"/>
          <w:sz w:val="30"/>
          <w:szCs w:val="30"/>
        </w:rPr>
        <w:t>, Adams County, Indiana</w:t>
      </w:r>
    </w:p>
    <w:sectPr w:rsidR="003370F8" w:rsidRPr="003B3532" w:rsidSect="00505E72">
      <w:pgSz w:w="12240" w:h="1728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532"/>
    <w:rsid w:val="00025EE3"/>
    <w:rsid w:val="00081EA4"/>
    <w:rsid w:val="0009452F"/>
    <w:rsid w:val="000F5DC1"/>
    <w:rsid w:val="00113275"/>
    <w:rsid w:val="001E4C53"/>
    <w:rsid w:val="002834DE"/>
    <w:rsid w:val="00294711"/>
    <w:rsid w:val="002A0A87"/>
    <w:rsid w:val="002F1C8B"/>
    <w:rsid w:val="003370F8"/>
    <w:rsid w:val="00394BC7"/>
    <w:rsid w:val="00396180"/>
    <w:rsid w:val="003B3532"/>
    <w:rsid w:val="004F0F82"/>
    <w:rsid w:val="00503EFE"/>
    <w:rsid w:val="00505E72"/>
    <w:rsid w:val="005223C2"/>
    <w:rsid w:val="0053249B"/>
    <w:rsid w:val="005F54E8"/>
    <w:rsid w:val="005F78B5"/>
    <w:rsid w:val="006714B7"/>
    <w:rsid w:val="006A440A"/>
    <w:rsid w:val="006B17AD"/>
    <w:rsid w:val="006F3210"/>
    <w:rsid w:val="006F6B46"/>
    <w:rsid w:val="00737E55"/>
    <w:rsid w:val="00751BA0"/>
    <w:rsid w:val="00764F23"/>
    <w:rsid w:val="007C1141"/>
    <w:rsid w:val="00812016"/>
    <w:rsid w:val="00853A87"/>
    <w:rsid w:val="00941F74"/>
    <w:rsid w:val="00986A9E"/>
    <w:rsid w:val="009B5DA7"/>
    <w:rsid w:val="00A02E56"/>
    <w:rsid w:val="00A242CF"/>
    <w:rsid w:val="00AA318D"/>
    <w:rsid w:val="00AA4810"/>
    <w:rsid w:val="00AA5A98"/>
    <w:rsid w:val="00B23A77"/>
    <w:rsid w:val="00B45097"/>
    <w:rsid w:val="00B74FA0"/>
    <w:rsid w:val="00BC110E"/>
    <w:rsid w:val="00C97AD1"/>
    <w:rsid w:val="00CB3C7C"/>
    <w:rsid w:val="00CB5D4C"/>
    <w:rsid w:val="00CC2B30"/>
    <w:rsid w:val="00D83BB1"/>
    <w:rsid w:val="00DB788A"/>
    <w:rsid w:val="00E55C0B"/>
    <w:rsid w:val="00E90085"/>
    <w:rsid w:val="00F70706"/>
    <w:rsid w:val="00F729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32213"/>
  <w15:chartTrackingRefBased/>
  <w15:docId w15:val="{B4C707B8-2A3A-4815-92B3-83A0760F6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B353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B353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B353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B353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B353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B353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B353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B353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B353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53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B353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B353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B353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B353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B353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B353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B353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B3532"/>
    <w:rPr>
      <w:rFonts w:eastAsiaTheme="majorEastAsia" w:cstheme="majorBidi"/>
      <w:color w:val="272727" w:themeColor="text1" w:themeTint="D8"/>
    </w:rPr>
  </w:style>
  <w:style w:type="paragraph" w:styleId="Title">
    <w:name w:val="Title"/>
    <w:basedOn w:val="Normal"/>
    <w:next w:val="Normal"/>
    <w:link w:val="TitleChar"/>
    <w:uiPriority w:val="10"/>
    <w:qFormat/>
    <w:rsid w:val="003B353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B353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B353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B353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B3532"/>
    <w:pPr>
      <w:spacing w:before="160"/>
      <w:jc w:val="center"/>
    </w:pPr>
    <w:rPr>
      <w:i/>
      <w:iCs/>
      <w:color w:val="404040" w:themeColor="text1" w:themeTint="BF"/>
    </w:rPr>
  </w:style>
  <w:style w:type="character" w:customStyle="1" w:styleId="QuoteChar">
    <w:name w:val="Quote Char"/>
    <w:basedOn w:val="DefaultParagraphFont"/>
    <w:link w:val="Quote"/>
    <w:uiPriority w:val="29"/>
    <w:rsid w:val="003B3532"/>
    <w:rPr>
      <w:i/>
      <w:iCs/>
      <w:color w:val="404040" w:themeColor="text1" w:themeTint="BF"/>
    </w:rPr>
  </w:style>
  <w:style w:type="paragraph" w:styleId="ListParagraph">
    <w:name w:val="List Paragraph"/>
    <w:basedOn w:val="Normal"/>
    <w:uiPriority w:val="34"/>
    <w:qFormat/>
    <w:rsid w:val="003B3532"/>
    <w:pPr>
      <w:ind w:left="720"/>
      <w:contextualSpacing/>
    </w:pPr>
  </w:style>
  <w:style w:type="character" w:styleId="IntenseEmphasis">
    <w:name w:val="Intense Emphasis"/>
    <w:basedOn w:val="DefaultParagraphFont"/>
    <w:uiPriority w:val="21"/>
    <w:qFormat/>
    <w:rsid w:val="003B3532"/>
    <w:rPr>
      <w:i/>
      <w:iCs/>
      <w:color w:val="0F4761" w:themeColor="accent1" w:themeShade="BF"/>
    </w:rPr>
  </w:style>
  <w:style w:type="paragraph" w:styleId="IntenseQuote">
    <w:name w:val="Intense Quote"/>
    <w:basedOn w:val="Normal"/>
    <w:next w:val="Normal"/>
    <w:link w:val="IntenseQuoteChar"/>
    <w:uiPriority w:val="30"/>
    <w:qFormat/>
    <w:rsid w:val="003B353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B3532"/>
    <w:rPr>
      <w:i/>
      <w:iCs/>
      <w:color w:val="0F4761" w:themeColor="accent1" w:themeShade="BF"/>
    </w:rPr>
  </w:style>
  <w:style w:type="character" w:styleId="IntenseReference">
    <w:name w:val="Intense Reference"/>
    <w:basedOn w:val="DefaultParagraphFont"/>
    <w:uiPriority w:val="32"/>
    <w:qFormat/>
    <w:rsid w:val="003B353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237</Words>
  <Characters>1167</Characters>
  <Application>Microsoft Office Word</Application>
  <DocSecurity>0</DocSecurity>
  <Lines>25</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2026-01-15T15:52:00Z</dcterms:created>
  <dcterms:modified xsi:type="dcterms:W3CDTF">2026-01-15T15:52:00Z</dcterms:modified>
</cp:coreProperties>
</file>