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479958F7" w:rsidR="0009452F" w:rsidRPr="003B3532" w:rsidRDefault="00E90085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Katherin</w:t>
      </w:r>
      <w:r w:rsidR="00A02E56">
        <w:rPr>
          <w:rFonts w:ascii="Book Antiqua" w:hAnsi="Book Antiqua"/>
          <w:sz w:val="40"/>
          <w:szCs w:val="40"/>
        </w:rPr>
        <w:t>e</w:t>
      </w:r>
      <w:r>
        <w:rPr>
          <w:rFonts w:ascii="Book Antiqua" w:hAnsi="Book Antiqua"/>
          <w:sz w:val="40"/>
          <w:szCs w:val="40"/>
        </w:rPr>
        <w:t xml:space="preserve"> (</w:t>
      </w:r>
      <w:r w:rsidR="00A02E56">
        <w:rPr>
          <w:rFonts w:ascii="Book Antiqua" w:hAnsi="Book Antiqua"/>
          <w:sz w:val="40"/>
          <w:szCs w:val="40"/>
        </w:rPr>
        <w:t>Sprunger</w:t>
      </w:r>
      <w:r>
        <w:rPr>
          <w:rFonts w:ascii="Book Antiqua" w:hAnsi="Book Antiqua"/>
          <w:sz w:val="40"/>
          <w:szCs w:val="40"/>
        </w:rPr>
        <w:t>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07F9F13B" w:rsidR="003B3532" w:rsidRPr="003B3532" w:rsidRDefault="00A02E56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3, 1853 – November 8, 1938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67BB902" w:rsidR="003B3532" w:rsidRPr="003B3532" w:rsidRDefault="003370F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B7BD6CA" wp14:editId="6174AC9A">
            <wp:extent cx="3564642" cy="2343150"/>
            <wp:effectExtent l="0" t="0" r="0" b="0"/>
            <wp:docPr id="1925084274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4" t="2564" b="12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490" cy="235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0BE3D073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E90085">
        <w:rPr>
          <w:rFonts w:ascii="Book Antiqua" w:hAnsi="Book Antiqua"/>
          <w:sz w:val="30"/>
          <w:szCs w:val="30"/>
        </w:rPr>
        <w:t>Shaunda Bedwell Opdycke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36746A" w14:textId="68865C67" w:rsidR="006A440A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DEATH CLAIMS MRS. KATHERINE SPRUNGER HERE</w:t>
      </w:r>
    </w:p>
    <w:p w14:paraId="12D64606" w14:textId="5675DFCD" w:rsidR="003370F8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Final Rites Will Be Held at Mennonite Church Thursday P.M.</w:t>
      </w:r>
    </w:p>
    <w:p w14:paraId="3A24B5EC" w14:textId="77777777" w:rsidR="003370F8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EF374B1" w14:textId="0C03AAC0" w:rsidR="003370F8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Katherine Sprunger, 85, highly respected widow of the late Dr. Pater A. Sprunger died suddenly Tuesday morning at 7:00 o’clock at her home on </w:t>
      </w:r>
      <w:proofErr w:type="gramStart"/>
      <w:r>
        <w:rPr>
          <w:rFonts w:ascii="Book Antiqua" w:hAnsi="Book Antiqua"/>
          <w:sz w:val="30"/>
          <w:szCs w:val="30"/>
        </w:rPr>
        <w:t>Water street</w:t>
      </w:r>
      <w:proofErr w:type="gramEnd"/>
      <w:r>
        <w:rPr>
          <w:rFonts w:ascii="Book Antiqua" w:hAnsi="Book Antiqua"/>
          <w:sz w:val="30"/>
          <w:szCs w:val="30"/>
        </w:rPr>
        <w:t xml:space="preserve">.  Death was due to angina pectoris.  She had been ill only about an hour and a half and death </w:t>
      </w:r>
      <w:proofErr w:type="gramStart"/>
      <w:r>
        <w:rPr>
          <w:rFonts w:ascii="Book Antiqua" w:hAnsi="Book Antiqua"/>
          <w:sz w:val="30"/>
          <w:szCs w:val="30"/>
        </w:rPr>
        <w:t>was</w:t>
      </w:r>
      <w:proofErr w:type="gramEnd"/>
      <w:r>
        <w:rPr>
          <w:rFonts w:ascii="Book Antiqua" w:hAnsi="Book Antiqua"/>
          <w:sz w:val="30"/>
          <w:szCs w:val="30"/>
        </w:rPr>
        <w:t xml:space="preserve"> quite unexpected although she had suffered previous slight attacks.</w:t>
      </w:r>
    </w:p>
    <w:p w14:paraId="60947E82" w14:textId="77668B71" w:rsidR="00853A87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deceased spent her entire life in this community, having been born in </w:t>
      </w:r>
      <w:r w:rsidR="00764F23">
        <w:rPr>
          <w:rFonts w:ascii="Book Antiqua" w:hAnsi="Book Antiqua"/>
          <w:sz w:val="30"/>
          <w:szCs w:val="30"/>
        </w:rPr>
        <w:t>Monroe</w:t>
      </w:r>
      <w:r>
        <w:rPr>
          <w:rFonts w:ascii="Book Antiqua" w:hAnsi="Book Antiqua"/>
          <w:sz w:val="30"/>
          <w:szCs w:val="30"/>
        </w:rPr>
        <w:t xml:space="preserve"> </w:t>
      </w:r>
      <w:r w:rsidR="00764F23">
        <w:rPr>
          <w:rFonts w:ascii="Book Antiqua" w:hAnsi="Book Antiqua"/>
          <w:sz w:val="30"/>
          <w:szCs w:val="30"/>
        </w:rPr>
        <w:t>township</w:t>
      </w:r>
      <w:r>
        <w:rPr>
          <w:rFonts w:ascii="Book Antiqua" w:hAnsi="Book Antiqua"/>
          <w:sz w:val="30"/>
          <w:szCs w:val="30"/>
        </w:rPr>
        <w:t>, November 3, 1853</w:t>
      </w:r>
      <w:r w:rsidR="00853A87">
        <w:rPr>
          <w:rFonts w:ascii="Book Antiqua" w:hAnsi="Book Antiqua"/>
          <w:sz w:val="30"/>
          <w:szCs w:val="30"/>
        </w:rPr>
        <w:t>, the daughter of Rev. Christian and Marianne Lehman Sprunger.</w:t>
      </w:r>
      <w:r w:rsidR="00764F23">
        <w:rPr>
          <w:rFonts w:ascii="Book Antiqua" w:hAnsi="Book Antiqua"/>
          <w:sz w:val="30"/>
          <w:szCs w:val="30"/>
        </w:rPr>
        <w:t xml:space="preserve">  </w:t>
      </w:r>
      <w:r w:rsidR="00853A87">
        <w:rPr>
          <w:rFonts w:ascii="Book Antiqua" w:hAnsi="Book Antiqua"/>
          <w:sz w:val="30"/>
          <w:szCs w:val="30"/>
        </w:rPr>
        <w:t xml:space="preserve">Her husband preceded her in death exactly 43 years ago on the same calendar day, November 8.  They </w:t>
      </w:r>
      <w:r w:rsidR="00764F23">
        <w:rPr>
          <w:rFonts w:ascii="Book Antiqua" w:hAnsi="Book Antiqua"/>
          <w:sz w:val="30"/>
          <w:szCs w:val="30"/>
        </w:rPr>
        <w:t>were</w:t>
      </w:r>
      <w:r w:rsidR="00853A87">
        <w:rPr>
          <w:rFonts w:ascii="Book Antiqua" w:hAnsi="Book Antiqua"/>
          <w:sz w:val="30"/>
          <w:szCs w:val="30"/>
        </w:rPr>
        <w:t xml:space="preserve"> </w:t>
      </w:r>
      <w:proofErr w:type="gramStart"/>
      <w:r w:rsidR="00853A87">
        <w:rPr>
          <w:rFonts w:ascii="Book Antiqua" w:hAnsi="Book Antiqua"/>
          <w:sz w:val="30"/>
          <w:szCs w:val="30"/>
        </w:rPr>
        <w:t>married</w:t>
      </w:r>
      <w:proofErr w:type="gramEnd"/>
      <w:r w:rsidR="00853A87">
        <w:rPr>
          <w:rFonts w:ascii="Book Antiqua" w:hAnsi="Book Antiqua"/>
          <w:sz w:val="30"/>
          <w:szCs w:val="30"/>
        </w:rPr>
        <w:t xml:space="preserve"> December 28, </w:t>
      </w:r>
      <w:proofErr w:type="gramStart"/>
      <w:r w:rsidR="00853A87">
        <w:rPr>
          <w:rFonts w:ascii="Book Antiqua" w:hAnsi="Book Antiqua"/>
          <w:sz w:val="30"/>
          <w:szCs w:val="30"/>
        </w:rPr>
        <w:t>1871</w:t>
      </w:r>
      <w:proofErr w:type="gramEnd"/>
      <w:r w:rsidR="00853A87">
        <w:rPr>
          <w:rFonts w:ascii="Book Antiqua" w:hAnsi="Book Antiqua"/>
          <w:sz w:val="30"/>
          <w:szCs w:val="30"/>
        </w:rPr>
        <w:t xml:space="preserve"> by Mrs. Sprunger’s father.</w:t>
      </w:r>
    </w:p>
    <w:p w14:paraId="1F9EC71A" w14:textId="685C61A0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Sprunger sustained a few fractured ribs in a fall this summer but enjoyed </w:t>
      </w:r>
      <w:proofErr w:type="gramStart"/>
      <w:r>
        <w:rPr>
          <w:rFonts w:ascii="Book Antiqua" w:hAnsi="Book Antiqua"/>
          <w:sz w:val="30"/>
          <w:szCs w:val="30"/>
        </w:rPr>
        <w:t>fairly good</w:t>
      </w:r>
      <w:proofErr w:type="gramEnd"/>
      <w:r>
        <w:rPr>
          <w:rFonts w:ascii="Book Antiqua" w:hAnsi="Book Antiqua"/>
          <w:sz w:val="30"/>
          <w:szCs w:val="30"/>
        </w:rPr>
        <w:t xml:space="preserve"> health and participated in a joyful 85</w:t>
      </w:r>
      <w:r w:rsidRPr="00853A87">
        <w:rPr>
          <w:rFonts w:ascii="Book Antiqua" w:hAnsi="Book Antiqua"/>
          <w:sz w:val="30"/>
          <w:szCs w:val="30"/>
          <w:vertAlign w:val="superscript"/>
        </w:rPr>
        <w:t>th</w:t>
      </w:r>
      <w:r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lastRenderedPageBreak/>
        <w:t xml:space="preserve">birthday anniversary celebration last week.  On Monday she accompanied her grandson, Lowell Sprunger, on a </w:t>
      </w:r>
      <w:r w:rsidR="00764F23">
        <w:rPr>
          <w:rFonts w:ascii="Book Antiqua" w:hAnsi="Book Antiqua"/>
          <w:sz w:val="30"/>
          <w:szCs w:val="30"/>
        </w:rPr>
        <w:t>tour through</w:t>
      </w:r>
      <w:r>
        <w:rPr>
          <w:rFonts w:ascii="Book Antiqua" w:hAnsi="Book Antiqua"/>
          <w:sz w:val="30"/>
          <w:szCs w:val="30"/>
        </w:rPr>
        <w:t xml:space="preserve"> the Berne Manufacturing </w:t>
      </w:r>
      <w:proofErr w:type="gramStart"/>
      <w:r>
        <w:rPr>
          <w:rFonts w:ascii="Book Antiqua" w:hAnsi="Book Antiqua"/>
          <w:sz w:val="30"/>
          <w:szCs w:val="30"/>
        </w:rPr>
        <w:t>company</w:t>
      </w:r>
      <w:proofErr w:type="gramEnd"/>
      <w:r>
        <w:rPr>
          <w:rFonts w:ascii="Book Antiqua" w:hAnsi="Book Antiqua"/>
          <w:sz w:val="30"/>
          <w:szCs w:val="30"/>
        </w:rPr>
        <w:t xml:space="preserve"> which she appreciated and was proof of the fact that she considered her old age a gift and a blessing rather than an infirmity.</w:t>
      </w:r>
    </w:p>
    <w:p w14:paraId="1A0BB657" w14:textId="74BE663B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Sprunger supplied much information for the </w:t>
      </w:r>
      <w:r w:rsidR="00764F23">
        <w:rPr>
          <w:rFonts w:ascii="Book Antiqua" w:hAnsi="Book Antiqua"/>
          <w:sz w:val="30"/>
          <w:szCs w:val="30"/>
        </w:rPr>
        <w:t>centennial</w:t>
      </w:r>
      <w:r>
        <w:rPr>
          <w:rFonts w:ascii="Book Antiqua" w:hAnsi="Book Antiqua"/>
          <w:sz w:val="30"/>
          <w:szCs w:val="30"/>
        </w:rPr>
        <w:t xml:space="preserve"> publication “The First Hundred Years.”</w:t>
      </w:r>
    </w:p>
    <w:p w14:paraId="7C26CFDD" w14:textId="0F61A1F2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are the following children:  Mrs. Ben Flueckiger of Berne; Reuben of Livingston, Montana; Jerry of Big Fork, Montana; Mrs. David Lehman of Orrville, Ohio; Jonas of Monroe township; Elmer of Dutton, Montana; Abraham of Lima, Ohio; Mrs. Arman Habegger of Monroe township; Mrs. Elmer Luginbill of Berne; Calvin Sprunger, Mildred Sprunger, both of Berne.</w:t>
      </w:r>
    </w:p>
    <w:p w14:paraId="06283C9C" w14:textId="32EF7C43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Preceding </w:t>
      </w:r>
      <w:proofErr w:type="gramStart"/>
      <w:r>
        <w:rPr>
          <w:rFonts w:ascii="Book Antiqua" w:hAnsi="Book Antiqua"/>
          <w:sz w:val="30"/>
          <w:szCs w:val="30"/>
        </w:rPr>
        <w:t>were</w:t>
      </w:r>
      <w:proofErr w:type="gramEnd"/>
      <w:r>
        <w:rPr>
          <w:rFonts w:ascii="Book Antiqua" w:hAnsi="Book Antiqua"/>
          <w:sz w:val="30"/>
          <w:szCs w:val="30"/>
        </w:rPr>
        <w:t xml:space="preserve"> Anna, Rosina and </w:t>
      </w:r>
      <w:proofErr w:type="gramStart"/>
      <w:r>
        <w:rPr>
          <w:rFonts w:ascii="Book Antiqua" w:hAnsi="Book Antiqua"/>
          <w:sz w:val="30"/>
          <w:szCs w:val="30"/>
        </w:rPr>
        <w:t>step-children</w:t>
      </w:r>
      <w:proofErr w:type="gramEnd"/>
      <w:r>
        <w:rPr>
          <w:rFonts w:ascii="Book Antiqua" w:hAnsi="Book Antiqua"/>
          <w:sz w:val="30"/>
          <w:szCs w:val="30"/>
        </w:rPr>
        <w:t xml:space="preserve"> William J. and Dina.</w:t>
      </w:r>
    </w:p>
    <w:p w14:paraId="27F39058" w14:textId="6652286F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Also </w:t>
      </w:r>
      <w:r w:rsidR="00764F23">
        <w:rPr>
          <w:rFonts w:ascii="Book Antiqua" w:hAnsi="Book Antiqua"/>
          <w:sz w:val="30"/>
          <w:szCs w:val="30"/>
        </w:rPr>
        <w:t>surviving</w:t>
      </w:r>
      <w:r>
        <w:rPr>
          <w:rFonts w:ascii="Book Antiqua" w:hAnsi="Book Antiqua"/>
          <w:sz w:val="30"/>
          <w:szCs w:val="30"/>
        </w:rPr>
        <w:t xml:space="preserve"> are the following </w:t>
      </w:r>
      <w:r w:rsidR="00764F23">
        <w:rPr>
          <w:rFonts w:ascii="Book Antiqua" w:hAnsi="Book Antiqua"/>
          <w:sz w:val="30"/>
          <w:szCs w:val="30"/>
        </w:rPr>
        <w:t>brothers</w:t>
      </w:r>
      <w:r>
        <w:rPr>
          <w:rFonts w:ascii="Book Antiqua" w:hAnsi="Book Antiqua"/>
          <w:sz w:val="30"/>
          <w:szCs w:val="30"/>
        </w:rPr>
        <w:t xml:space="preserve"> and sisters</w:t>
      </w:r>
      <w:proofErr w:type="gramStart"/>
      <w:r>
        <w:rPr>
          <w:rFonts w:ascii="Book Antiqua" w:hAnsi="Book Antiqua"/>
          <w:sz w:val="30"/>
          <w:szCs w:val="30"/>
        </w:rPr>
        <w:t>:  Joel</w:t>
      </w:r>
      <w:proofErr w:type="gramEnd"/>
      <w:r>
        <w:rPr>
          <w:rFonts w:ascii="Book Antiqua" w:hAnsi="Book Antiqua"/>
          <w:sz w:val="30"/>
          <w:szCs w:val="30"/>
        </w:rPr>
        <w:t xml:space="preserve"> Sprunger of Stafford, Kansas; Mrs. Sam Steiner of Berne; Gideon Sprunger and Rosina Sprunger and Mrs. Fred Hanni</w:t>
      </w:r>
      <w:r w:rsidR="00764F23">
        <w:rPr>
          <w:rFonts w:ascii="Book Antiqua" w:hAnsi="Book Antiqua"/>
          <w:sz w:val="30"/>
          <w:szCs w:val="30"/>
        </w:rPr>
        <w:t xml:space="preserve"> all of Berne.</w:t>
      </w:r>
    </w:p>
    <w:p w14:paraId="5A403622" w14:textId="7C83A2ED" w:rsidR="00764F23" w:rsidRDefault="00764F23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Brothers and sisters preceding were Mrs. Chris Gilliom, Mrs. Abe Beer, Mrs. Chris Burry and Ulrich Sprunger.</w:t>
      </w:r>
    </w:p>
    <w:p w14:paraId="7EDA2693" w14:textId="5AE5FC20" w:rsidR="00764F23" w:rsidRDefault="00764F23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a member of the First Mennonite church of Berne, where funeral services will be held at 2:00 o’clock Thursday afternoon following brief services at the home at 1:30 p.m.  Rev. C. H. </w:t>
      </w:r>
      <w:proofErr w:type="spellStart"/>
      <w:r>
        <w:rPr>
          <w:rFonts w:ascii="Book Antiqua" w:hAnsi="Book Antiqua"/>
          <w:sz w:val="30"/>
          <w:szCs w:val="30"/>
        </w:rPr>
        <w:t>Suckau</w:t>
      </w:r>
      <w:proofErr w:type="spellEnd"/>
      <w:r>
        <w:rPr>
          <w:rFonts w:ascii="Book Antiqua" w:hAnsi="Book Antiqua"/>
          <w:sz w:val="30"/>
          <w:szCs w:val="30"/>
        </w:rPr>
        <w:t xml:space="preserve"> will officiate.  Burial will be in the M. R. E. cemetery.</w:t>
      </w:r>
    </w:p>
    <w:p w14:paraId="3CD271D5" w14:textId="77777777" w:rsidR="00764F23" w:rsidRDefault="00764F23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ECB2E2C" w14:textId="3EFDB87E" w:rsidR="00764F23" w:rsidRDefault="00764F23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newspaper clipping</w:t>
      </w:r>
    </w:p>
    <w:p w14:paraId="5AAB7EB8" w14:textId="77777777" w:rsidR="00853A87" w:rsidRDefault="00853A87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09B5BE" w14:textId="77777777" w:rsidR="003370F8" w:rsidRPr="003B3532" w:rsidRDefault="003370F8" w:rsidP="00113275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3370F8" w:rsidRPr="003B3532" w:rsidSect="00764F23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3370F8"/>
    <w:rsid w:val="00394BC7"/>
    <w:rsid w:val="00396180"/>
    <w:rsid w:val="003B3532"/>
    <w:rsid w:val="004F0F82"/>
    <w:rsid w:val="00503EFE"/>
    <w:rsid w:val="005223C2"/>
    <w:rsid w:val="005F54E8"/>
    <w:rsid w:val="005F78B5"/>
    <w:rsid w:val="006A440A"/>
    <w:rsid w:val="006B17AD"/>
    <w:rsid w:val="006F6B46"/>
    <w:rsid w:val="00737E55"/>
    <w:rsid w:val="00751BA0"/>
    <w:rsid w:val="00764F23"/>
    <w:rsid w:val="007C1141"/>
    <w:rsid w:val="00853A87"/>
    <w:rsid w:val="009B5DA7"/>
    <w:rsid w:val="00A02E56"/>
    <w:rsid w:val="00A242CF"/>
    <w:rsid w:val="00AA318D"/>
    <w:rsid w:val="00AA4810"/>
    <w:rsid w:val="00B23A77"/>
    <w:rsid w:val="00B74FA0"/>
    <w:rsid w:val="00BC110E"/>
    <w:rsid w:val="00CB5D4C"/>
    <w:rsid w:val="00CC2B30"/>
    <w:rsid w:val="00D83BB1"/>
    <w:rsid w:val="00DB788A"/>
    <w:rsid w:val="00E55C0B"/>
    <w:rsid w:val="00E90085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406</Words>
  <Characters>2000</Characters>
  <Application>Microsoft Office Word</Application>
  <DocSecurity>0</DocSecurity>
  <Lines>44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2026-01-15T13:51:00Z</dcterms:created>
  <dcterms:modified xsi:type="dcterms:W3CDTF">2026-01-15T13:51:00Z</dcterms:modified>
</cp:coreProperties>
</file>