
<file path=[Content_Types].xml><?xml version="1.0" encoding="utf-8"?>
<Types xmlns="http://schemas.openxmlformats.org/package/2006/content-types">
  <Default Extension="png" ContentType="image/png"/>
  <Default Extension="rels" ContentType="application/vnd.openxmlformats-package.relationships+xml"/>
  <Default Extension="wdp" ContentType="image/vnd.ms-photo"/>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BA58BCF" w14:textId="0AD195BA" w:rsidR="0009452F" w:rsidRPr="003B3532" w:rsidRDefault="00751BA0" w:rsidP="003B3532">
      <w:pPr>
        <w:spacing w:after="0" w:line="240" w:lineRule="auto"/>
        <w:jc w:val="center"/>
        <w:rPr>
          <w:rFonts w:ascii="Book Antiqua" w:hAnsi="Book Antiqua"/>
          <w:sz w:val="40"/>
          <w:szCs w:val="40"/>
        </w:rPr>
      </w:pPr>
      <w:r>
        <w:rPr>
          <w:rFonts w:ascii="Book Antiqua" w:hAnsi="Book Antiqua"/>
          <w:sz w:val="40"/>
          <w:szCs w:val="40"/>
        </w:rPr>
        <w:t>John Abraham</w:t>
      </w:r>
      <w:r w:rsidR="003B3532" w:rsidRPr="003B3532">
        <w:rPr>
          <w:rFonts w:ascii="Book Antiqua" w:hAnsi="Book Antiqua"/>
          <w:sz w:val="40"/>
          <w:szCs w:val="40"/>
        </w:rPr>
        <w:t xml:space="preserve"> Sprunger</w:t>
      </w:r>
    </w:p>
    <w:p w14:paraId="6AD29BE9" w14:textId="63382E60" w:rsidR="003B3532" w:rsidRPr="003B3532" w:rsidRDefault="00751BA0" w:rsidP="003B3532">
      <w:pPr>
        <w:spacing w:after="0" w:line="240" w:lineRule="auto"/>
        <w:jc w:val="center"/>
        <w:rPr>
          <w:rFonts w:ascii="Book Antiqua" w:hAnsi="Book Antiqua"/>
          <w:sz w:val="40"/>
          <w:szCs w:val="40"/>
        </w:rPr>
      </w:pPr>
      <w:r>
        <w:rPr>
          <w:rFonts w:ascii="Book Antiqua" w:hAnsi="Book Antiqua"/>
          <w:sz w:val="40"/>
          <w:szCs w:val="40"/>
        </w:rPr>
        <w:t>August 12, 1852 – September 28, 1911</w:t>
      </w:r>
    </w:p>
    <w:p w14:paraId="01046A2C" w14:textId="77777777" w:rsidR="003B3532" w:rsidRPr="003B3532" w:rsidRDefault="003B3532" w:rsidP="003B3532">
      <w:pPr>
        <w:spacing w:after="0" w:line="240" w:lineRule="auto"/>
        <w:jc w:val="center"/>
        <w:rPr>
          <w:rFonts w:ascii="Book Antiqua" w:hAnsi="Book Antiqua"/>
          <w:sz w:val="30"/>
          <w:szCs w:val="30"/>
        </w:rPr>
      </w:pPr>
    </w:p>
    <w:p w14:paraId="23B748E0" w14:textId="2B9DD63D" w:rsidR="003B3532" w:rsidRPr="003B3532" w:rsidRDefault="00751BA0" w:rsidP="003B3532">
      <w:pPr>
        <w:spacing w:after="0" w:line="240" w:lineRule="auto"/>
        <w:jc w:val="center"/>
        <w:rPr>
          <w:rFonts w:ascii="Book Antiqua" w:hAnsi="Book Antiqua"/>
          <w:sz w:val="30"/>
          <w:szCs w:val="30"/>
        </w:rPr>
      </w:pPr>
      <w:r>
        <w:rPr>
          <w:noProof/>
        </w:rPr>
        <w:drawing>
          <wp:inline distT="0" distB="0" distL="0" distR="0" wp14:anchorId="6746F580" wp14:editId="05434993">
            <wp:extent cx="2390775" cy="2807425"/>
            <wp:effectExtent l="0" t="0" r="0" b="0"/>
            <wp:docPr id="1706473993" name="Picture 10" descr="Larger memorial image loadi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descr="Larger memorial image loading..."/>
                    <pic:cNvPicPr>
                      <a:picLocks noChangeAspect="1" noChangeArrowheads="1"/>
                    </pic:cNvPicPr>
                  </pic:nvPicPr>
                  <pic:blipFill rotWithShape="1">
                    <a:blip r:embed="rId4">
                      <a:extLst>
                        <a:ext uri="{BEBA8EAE-BF5A-486C-A8C5-ECC9F3942E4B}">
                          <a14:imgProps xmlns:a14="http://schemas.microsoft.com/office/drawing/2010/main">
                            <a14:imgLayer r:embed="rId5">
                              <a14:imgEffect>
                                <a14:brightnessContrast bright="20000" contrast="40000"/>
                              </a14:imgEffect>
                            </a14:imgLayer>
                          </a14:imgProps>
                        </a:ext>
                        <a:ext uri="{28A0092B-C50C-407E-A947-70E740481C1C}">
                          <a14:useLocalDpi xmlns:a14="http://schemas.microsoft.com/office/drawing/2010/main" val="0"/>
                        </a:ext>
                      </a:extLst>
                    </a:blip>
                    <a:srcRect l="6819" t="5468" r="8916" b="6094"/>
                    <a:stretch>
                      <a:fillRect/>
                    </a:stretch>
                  </pic:blipFill>
                  <pic:spPr bwMode="auto">
                    <a:xfrm>
                      <a:off x="0" y="0"/>
                      <a:ext cx="2399185" cy="2817300"/>
                    </a:xfrm>
                    <a:prstGeom prst="rect">
                      <a:avLst/>
                    </a:prstGeom>
                    <a:noFill/>
                    <a:ln>
                      <a:noFill/>
                    </a:ln>
                    <a:extLst>
                      <a:ext uri="{53640926-AAD7-44D8-BBD7-CCE9431645EC}">
                        <a14:shadowObscured xmlns:a14="http://schemas.microsoft.com/office/drawing/2010/main"/>
                      </a:ext>
                    </a:extLst>
                  </pic:spPr>
                </pic:pic>
              </a:graphicData>
            </a:graphic>
          </wp:inline>
        </w:drawing>
      </w:r>
    </w:p>
    <w:p w14:paraId="721EA37F" w14:textId="4BAF55A2" w:rsidR="003B3532" w:rsidRDefault="003B3532" w:rsidP="005F78B5">
      <w:pPr>
        <w:spacing w:after="0" w:line="240" w:lineRule="auto"/>
        <w:jc w:val="center"/>
        <w:rPr>
          <w:rFonts w:ascii="Book Antiqua" w:hAnsi="Book Antiqua"/>
          <w:sz w:val="30"/>
          <w:szCs w:val="30"/>
        </w:rPr>
      </w:pPr>
      <w:r w:rsidRPr="003B3532">
        <w:rPr>
          <w:rFonts w:ascii="Book Antiqua" w:hAnsi="Book Antiqua"/>
          <w:sz w:val="30"/>
          <w:szCs w:val="30"/>
        </w:rPr>
        <w:t xml:space="preserve">Photo by </w:t>
      </w:r>
      <w:r w:rsidR="00751BA0">
        <w:rPr>
          <w:rFonts w:ascii="Book Antiqua" w:hAnsi="Book Antiqua"/>
          <w:sz w:val="30"/>
          <w:szCs w:val="30"/>
        </w:rPr>
        <w:t>Max Haines</w:t>
      </w:r>
    </w:p>
    <w:p w14:paraId="3AC06EB5" w14:textId="77777777" w:rsidR="007C1141" w:rsidRDefault="007C1141" w:rsidP="003B3532">
      <w:pPr>
        <w:spacing w:after="0" w:line="240" w:lineRule="auto"/>
        <w:rPr>
          <w:rFonts w:ascii="Book Antiqua" w:hAnsi="Book Antiqua"/>
          <w:sz w:val="30"/>
          <w:szCs w:val="30"/>
        </w:rPr>
      </w:pPr>
    </w:p>
    <w:p w14:paraId="255D7D87" w14:textId="77777777" w:rsidR="00751BA0" w:rsidRDefault="00751BA0" w:rsidP="00025EE3">
      <w:pPr>
        <w:spacing w:after="0" w:line="240" w:lineRule="auto"/>
        <w:rPr>
          <w:rFonts w:ascii="Book Antiqua" w:hAnsi="Book Antiqua"/>
          <w:sz w:val="30"/>
          <w:szCs w:val="30"/>
        </w:rPr>
      </w:pPr>
      <w:r w:rsidRPr="00751BA0">
        <w:rPr>
          <w:rFonts w:ascii="Book Antiqua" w:hAnsi="Book Antiqua"/>
          <w:sz w:val="30"/>
          <w:szCs w:val="30"/>
        </w:rPr>
        <w:t>REV. JOHN A. SPRUNGER DIES AT BIRMINGHAM, OHIO</w:t>
      </w:r>
      <w:r w:rsidRPr="00751BA0">
        <w:rPr>
          <w:rFonts w:ascii="Book Antiqua" w:hAnsi="Book Antiqua"/>
          <w:sz w:val="30"/>
          <w:szCs w:val="30"/>
        </w:rPr>
        <w:br/>
        <w:t xml:space="preserve">Is Brought Here </w:t>
      </w:r>
      <w:proofErr w:type="gramStart"/>
      <w:r w:rsidRPr="00751BA0">
        <w:rPr>
          <w:rFonts w:ascii="Book Antiqua" w:hAnsi="Book Antiqua"/>
          <w:sz w:val="30"/>
          <w:szCs w:val="30"/>
        </w:rPr>
        <w:t>For</w:t>
      </w:r>
      <w:proofErr w:type="gramEnd"/>
      <w:r w:rsidRPr="00751BA0">
        <w:rPr>
          <w:rFonts w:ascii="Book Antiqua" w:hAnsi="Book Antiqua"/>
          <w:sz w:val="30"/>
          <w:szCs w:val="30"/>
        </w:rPr>
        <w:t xml:space="preserve"> Burial</w:t>
      </w:r>
    </w:p>
    <w:p w14:paraId="5B014BA4" w14:textId="77777777" w:rsidR="00751BA0" w:rsidRDefault="00751BA0" w:rsidP="00025EE3">
      <w:pPr>
        <w:spacing w:after="0" w:line="240" w:lineRule="auto"/>
        <w:rPr>
          <w:rFonts w:ascii="Book Antiqua" w:hAnsi="Book Antiqua"/>
          <w:sz w:val="30"/>
          <w:szCs w:val="30"/>
        </w:rPr>
      </w:pPr>
      <w:r w:rsidRPr="00751BA0">
        <w:rPr>
          <w:rFonts w:ascii="Book Antiqua" w:hAnsi="Book Antiqua"/>
          <w:sz w:val="30"/>
          <w:szCs w:val="30"/>
        </w:rPr>
        <w:t xml:space="preserve">A Busy Life Spent in the Service </w:t>
      </w:r>
      <w:proofErr w:type="gramStart"/>
      <w:r w:rsidRPr="00751BA0">
        <w:rPr>
          <w:rFonts w:ascii="Book Antiqua" w:hAnsi="Book Antiqua"/>
          <w:sz w:val="30"/>
          <w:szCs w:val="30"/>
        </w:rPr>
        <w:t>For</w:t>
      </w:r>
      <w:proofErr w:type="gramEnd"/>
      <w:r w:rsidRPr="00751BA0">
        <w:rPr>
          <w:rFonts w:ascii="Book Antiqua" w:hAnsi="Book Antiqua"/>
          <w:sz w:val="30"/>
          <w:szCs w:val="30"/>
        </w:rPr>
        <w:t xml:space="preserve"> Others</w:t>
      </w:r>
      <w:r w:rsidRPr="00751BA0">
        <w:rPr>
          <w:rFonts w:ascii="Book Antiqua" w:hAnsi="Book Antiqua"/>
          <w:sz w:val="30"/>
          <w:szCs w:val="30"/>
        </w:rPr>
        <w:br/>
      </w:r>
      <w:r w:rsidRPr="00751BA0">
        <w:rPr>
          <w:rFonts w:ascii="Book Antiqua" w:hAnsi="Book Antiqua"/>
          <w:sz w:val="30"/>
          <w:szCs w:val="30"/>
        </w:rPr>
        <w:br/>
      </w:r>
      <w:r>
        <w:rPr>
          <w:rFonts w:ascii="Book Antiqua" w:hAnsi="Book Antiqua"/>
          <w:sz w:val="30"/>
          <w:szCs w:val="30"/>
        </w:rPr>
        <w:t xml:space="preserve">   </w:t>
      </w:r>
      <w:r w:rsidRPr="00751BA0">
        <w:rPr>
          <w:rFonts w:ascii="Book Antiqua" w:hAnsi="Book Antiqua"/>
          <w:sz w:val="30"/>
          <w:szCs w:val="30"/>
        </w:rPr>
        <w:t xml:space="preserve">Suffering for nearly four years from the effects of a stroke of paralysis, Rev. John A. Sprunger received another stroke last Thursday afternoon and died in the evening at 6 o'clock at his orphan's home farm at Birmingham, Ohio. The news was conveyed here at once by </w:t>
      </w:r>
      <w:proofErr w:type="gramStart"/>
      <w:r w:rsidRPr="00751BA0">
        <w:rPr>
          <w:rFonts w:ascii="Book Antiqua" w:hAnsi="Book Antiqua"/>
          <w:sz w:val="30"/>
          <w:szCs w:val="30"/>
        </w:rPr>
        <w:t>telegram, but</w:t>
      </w:r>
      <w:proofErr w:type="gramEnd"/>
      <w:r w:rsidRPr="00751BA0">
        <w:rPr>
          <w:rFonts w:ascii="Book Antiqua" w:hAnsi="Book Antiqua"/>
          <w:sz w:val="30"/>
          <w:szCs w:val="30"/>
        </w:rPr>
        <w:t xml:space="preserve"> was received too late to make announcement of it in Friday's Witness. After his first stroke, Rev. Sprunger was bedfast most of the time for nine months, then he recovered to some extent so that he was again able to look after his work and make occasional trips to Cleveland, and a year ago he had been in Berne, attending the convention of the Missionary Church Association, but soon after his return to Birmingham, became much worse again, and has been suffering, at times severely, ever since, until death relieved him.</w:t>
      </w:r>
      <w:r>
        <w:rPr>
          <w:rFonts w:ascii="Book Antiqua" w:hAnsi="Book Antiqua"/>
          <w:sz w:val="30"/>
          <w:szCs w:val="30"/>
        </w:rPr>
        <w:t xml:space="preserve">   </w:t>
      </w:r>
    </w:p>
    <w:p w14:paraId="2004634B" w14:textId="2C9B2714" w:rsidR="00751BA0" w:rsidRDefault="00751BA0" w:rsidP="00025EE3">
      <w:pPr>
        <w:spacing w:after="0" w:line="240" w:lineRule="auto"/>
        <w:rPr>
          <w:rFonts w:ascii="Book Antiqua" w:hAnsi="Book Antiqua"/>
          <w:sz w:val="30"/>
          <w:szCs w:val="30"/>
        </w:rPr>
      </w:pPr>
      <w:r>
        <w:rPr>
          <w:rFonts w:ascii="Book Antiqua" w:hAnsi="Book Antiqua"/>
          <w:sz w:val="30"/>
          <w:szCs w:val="30"/>
        </w:rPr>
        <w:t xml:space="preserve">   </w:t>
      </w:r>
      <w:r w:rsidRPr="00751BA0">
        <w:rPr>
          <w:rFonts w:ascii="Book Antiqua" w:hAnsi="Book Antiqua"/>
          <w:sz w:val="30"/>
          <w:szCs w:val="30"/>
        </w:rPr>
        <w:t xml:space="preserve">The remains were brought here for burial by Mrs. J. A. Sprunger, Miss Maggie Roth and Revs. Walter Melone, David C. Stucky and Frank Hauser. The party was </w:t>
      </w:r>
      <w:proofErr w:type="gramStart"/>
      <w:r w:rsidRPr="00751BA0">
        <w:rPr>
          <w:rFonts w:ascii="Book Antiqua" w:hAnsi="Book Antiqua"/>
          <w:sz w:val="30"/>
          <w:szCs w:val="30"/>
        </w:rPr>
        <w:t>met</w:t>
      </w:r>
      <w:proofErr w:type="gramEnd"/>
      <w:r w:rsidRPr="00751BA0">
        <w:rPr>
          <w:rFonts w:ascii="Book Antiqua" w:hAnsi="Book Antiqua"/>
          <w:sz w:val="30"/>
          <w:szCs w:val="30"/>
        </w:rPr>
        <w:t xml:space="preserve"> at Ft. Wayne Saturday night with automobiles and brought here, reaching Berne just before daylight Sunday morning.</w:t>
      </w:r>
      <w:r w:rsidRPr="00751BA0">
        <w:rPr>
          <w:rFonts w:ascii="Book Antiqua" w:hAnsi="Book Antiqua"/>
          <w:sz w:val="30"/>
          <w:szCs w:val="30"/>
        </w:rPr>
        <w:br/>
      </w:r>
      <w:r>
        <w:rPr>
          <w:rFonts w:ascii="Book Antiqua" w:hAnsi="Book Antiqua"/>
          <w:sz w:val="30"/>
          <w:szCs w:val="30"/>
        </w:rPr>
        <w:t xml:space="preserve">   </w:t>
      </w:r>
      <w:r w:rsidRPr="00751BA0">
        <w:rPr>
          <w:rFonts w:ascii="Book Antiqua" w:hAnsi="Book Antiqua"/>
          <w:sz w:val="30"/>
          <w:szCs w:val="30"/>
        </w:rPr>
        <w:t xml:space="preserve">The funeral was held in the Mennonite church at the regular Sunday morning service. Rev. S. J. Grabill, of the Mission church, read the scripture passage and led the opening prayer, and Rev. S. F. Sprunger, pastor of the Mennonite church, preached in German, and Rev. Walter Melone, of the Friends church at Cleveland, Ohio, in English. </w:t>
      </w:r>
      <w:proofErr w:type="gramStart"/>
      <w:r w:rsidRPr="00751BA0">
        <w:rPr>
          <w:rFonts w:ascii="Book Antiqua" w:hAnsi="Book Antiqua"/>
          <w:sz w:val="30"/>
          <w:szCs w:val="30"/>
        </w:rPr>
        <w:t>A number of</w:t>
      </w:r>
      <w:proofErr w:type="gramEnd"/>
      <w:r w:rsidRPr="00751BA0">
        <w:rPr>
          <w:rFonts w:ascii="Book Antiqua" w:hAnsi="Book Antiqua"/>
          <w:sz w:val="30"/>
          <w:szCs w:val="30"/>
        </w:rPr>
        <w:t xml:space="preserve"> people from other places were here to attend the funeral.</w:t>
      </w:r>
      <w:r w:rsidRPr="00751BA0">
        <w:rPr>
          <w:rFonts w:ascii="Book Antiqua" w:hAnsi="Book Antiqua"/>
          <w:sz w:val="30"/>
          <w:szCs w:val="30"/>
        </w:rPr>
        <w:br/>
      </w:r>
      <w:r>
        <w:rPr>
          <w:rFonts w:ascii="Book Antiqua" w:hAnsi="Book Antiqua"/>
          <w:sz w:val="30"/>
          <w:szCs w:val="30"/>
        </w:rPr>
        <w:lastRenderedPageBreak/>
        <w:t xml:space="preserve">   </w:t>
      </w:r>
      <w:r w:rsidRPr="00751BA0">
        <w:rPr>
          <w:rFonts w:ascii="Book Antiqua" w:hAnsi="Book Antiqua"/>
          <w:sz w:val="30"/>
          <w:szCs w:val="30"/>
        </w:rPr>
        <w:t>Deceased was the seventh child of A. B. Sprunger and wife, both dead many years, and was born in Canton Bern, Switzerland, August 12, 1852, where his parents lived in very indigent circumstances. In 1854, the family came to this country, borrowing the money needed for the journey, and settled near Berne, Indiana, where each of the children assisted the parents in farming until the age of twenty-one.</w:t>
      </w:r>
      <w:r w:rsidRPr="00751BA0">
        <w:rPr>
          <w:rFonts w:ascii="Book Antiqua" w:hAnsi="Book Antiqua"/>
          <w:sz w:val="30"/>
          <w:szCs w:val="30"/>
        </w:rPr>
        <w:br/>
      </w:r>
      <w:r>
        <w:rPr>
          <w:rFonts w:ascii="Book Antiqua" w:hAnsi="Book Antiqua"/>
          <w:sz w:val="30"/>
          <w:szCs w:val="30"/>
        </w:rPr>
        <w:t xml:space="preserve">   </w:t>
      </w:r>
      <w:r w:rsidRPr="00751BA0">
        <w:rPr>
          <w:rFonts w:ascii="Book Antiqua" w:hAnsi="Book Antiqua"/>
          <w:sz w:val="30"/>
          <w:szCs w:val="30"/>
        </w:rPr>
        <w:t>On February 15, 1880, the subject of this sketch was married to Miss Katie Sprunger, oldest daughter of Mr. and Mrs. Christian P. Sprunger, still living in Berne. To their union were born three children: Hillegonda, December 29, 1880, died July 7, 1887; Edmond, February 17, 1883, died same day; and Salem, April 17, 1891, died June 7, 1892. Rev. Sprunger, at the day of his death last Thursday, September 28, 1911, had reached the age of 59 years, 1 month and 16 days. He leaves his sorrowing widow, one brother, Fred Sprunger, and three sisters, Mrs. Samuel Lehman, Mrs. Anna Liechty, of this place and Mrs. Christian J. Sprunger at Woodburn, and a host of other relatives.</w:t>
      </w:r>
      <w:r w:rsidRPr="00751BA0">
        <w:rPr>
          <w:rFonts w:ascii="Book Antiqua" w:hAnsi="Book Antiqua"/>
          <w:sz w:val="30"/>
          <w:szCs w:val="30"/>
        </w:rPr>
        <w:br/>
      </w:r>
      <w:r>
        <w:rPr>
          <w:rFonts w:ascii="Book Antiqua" w:hAnsi="Book Antiqua"/>
          <w:sz w:val="30"/>
          <w:szCs w:val="30"/>
        </w:rPr>
        <w:t xml:space="preserve">                         </w:t>
      </w:r>
      <w:r w:rsidRPr="00751BA0">
        <w:rPr>
          <w:rFonts w:ascii="Book Antiqua" w:hAnsi="Book Antiqua"/>
          <w:sz w:val="30"/>
          <w:szCs w:val="30"/>
        </w:rPr>
        <w:t xml:space="preserve">J. A. SPRUNGER AS </w:t>
      </w:r>
      <w:proofErr w:type="gramStart"/>
      <w:r w:rsidRPr="00751BA0">
        <w:rPr>
          <w:rFonts w:ascii="Book Antiqua" w:hAnsi="Book Antiqua"/>
          <w:sz w:val="30"/>
          <w:szCs w:val="30"/>
        </w:rPr>
        <w:t>BUSINESS MAN</w:t>
      </w:r>
      <w:proofErr w:type="gramEnd"/>
      <w:r w:rsidRPr="00751BA0">
        <w:rPr>
          <w:rFonts w:ascii="Book Antiqua" w:hAnsi="Book Antiqua"/>
          <w:sz w:val="30"/>
          <w:szCs w:val="30"/>
        </w:rPr>
        <w:br/>
      </w:r>
      <w:r>
        <w:rPr>
          <w:rFonts w:ascii="Book Antiqua" w:hAnsi="Book Antiqua"/>
          <w:sz w:val="30"/>
          <w:szCs w:val="30"/>
        </w:rPr>
        <w:t xml:space="preserve">   </w:t>
      </w:r>
      <w:r w:rsidRPr="00751BA0">
        <w:rPr>
          <w:rFonts w:ascii="Book Antiqua" w:hAnsi="Book Antiqua"/>
          <w:sz w:val="30"/>
          <w:szCs w:val="30"/>
        </w:rPr>
        <w:t xml:space="preserve">Berne owes a great deal to John A. Sprunger. In his early days, he was the soul and life of it. When he became of </w:t>
      </w:r>
      <w:proofErr w:type="gramStart"/>
      <w:r w:rsidRPr="00751BA0">
        <w:rPr>
          <w:rFonts w:ascii="Book Antiqua" w:hAnsi="Book Antiqua"/>
          <w:sz w:val="30"/>
          <w:szCs w:val="30"/>
        </w:rPr>
        <w:t>age</w:t>
      </w:r>
      <w:proofErr w:type="gramEnd"/>
      <w:r w:rsidRPr="00751BA0">
        <w:rPr>
          <w:rFonts w:ascii="Book Antiqua" w:hAnsi="Book Antiqua"/>
          <w:sz w:val="30"/>
          <w:szCs w:val="30"/>
        </w:rPr>
        <w:t xml:space="preserve"> he bought a thrashing machine on time and after a few years of hard labor was able to pay his debts and engage in the lumber business to a small extent; as that prospered, he soon engaged also in the grain business and then in general merchandise. He had a keen business instinct, was farsighted and clearsighted and made a success of nearly everything he undertook to do. </w:t>
      </w:r>
      <w:proofErr w:type="gramStart"/>
      <w:r w:rsidRPr="00751BA0">
        <w:rPr>
          <w:rFonts w:ascii="Book Antiqua" w:hAnsi="Book Antiqua"/>
          <w:sz w:val="30"/>
          <w:szCs w:val="30"/>
        </w:rPr>
        <w:t>Thus</w:t>
      </w:r>
      <w:proofErr w:type="gramEnd"/>
      <w:r w:rsidRPr="00751BA0">
        <w:rPr>
          <w:rFonts w:ascii="Book Antiqua" w:hAnsi="Book Antiqua"/>
          <w:sz w:val="30"/>
          <w:szCs w:val="30"/>
        </w:rPr>
        <w:t xml:space="preserve"> succeeding in every effort, at the age of 35, his property was valued at $20,000. He was a real "booster" and from 1880 to 1890 there was hardly anything done in Berne before "Haney Hans", as everybody called him, was consulted. He had </w:t>
      </w:r>
      <w:proofErr w:type="gramStart"/>
      <w:r w:rsidRPr="00751BA0">
        <w:rPr>
          <w:rFonts w:ascii="Book Antiqua" w:hAnsi="Book Antiqua"/>
          <w:sz w:val="30"/>
          <w:szCs w:val="30"/>
        </w:rPr>
        <w:t>an undaunted</w:t>
      </w:r>
      <w:proofErr w:type="gramEnd"/>
      <w:r w:rsidRPr="00751BA0">
        <w:rPr>
          <w:rFonts w:ascii="Book Antiqua" w:hAnsi="Book Antiqua"/>
          <w:sz w:val="30"/>
          <w:szCs w:val="30"/>
        </w:rPr>
        <w:t xml:space="preserve"> courage, never became disheartened by reverses, made every obstacle a </w:t>
      </w:r>
      <w:proofErr w:type="gramStart"/>
      <w:r w:rsidRPr="00751BA0">
        <w:rPr>
          <w:rFonts w:ascii="Book Antiqua" w:hAnsi="Book Antiqua"/>
          <w:sz w:val="30"/>
          <w:szCs w:val="30"/>
        </w:rPr>
        <w:t>stepping stone</w:t>
      </w:r>
      <w:proofErr w:type="gramEnd"/>
      <w:r w:rsidRPr="00751BA0">
        <w:rPr>
          <w:rFonts w:ascii="Book Antiqua" w:hAnsi="Book Antiqua"/>
          <w:sz w:val="30"/>
          <w:szCs w:val="30"/>
        </w:rPr>
        <w:t xml:space="preserve"> to climb to greater success. He burned out five times, and in nearly every instance he arose like a phoenix out of his own ashes to greater dimensions and splendor.</w:t>
      </w:r>
      <w:r w:rsidRPr="00751BA0">
        <w:rPr>
          <w:rFonts w:ascii="Book Antiqua" w:hAnsi="Book Antiqua"/>
          <w:sz w:val="30"/>
          <w:szCs w:val="30"/>
        </w:rPr>
        <w:br/>
      </w:r>
      <w:r>
        <w:rPr>
          <w:rFonts w:ascii="Book Antiqua" w:hAnsi="Book Antiqua"/>
          <w:sz w:val="30"/>
          <w:szCs w:val="30"/>
        </w:rPr>
        <w:t xml:space="preserve">                  </w:t>
      </w:r>
      <w:r w:rsidRPr="00751BA0">
        <w:rPr>
          <w:rFonts w:ascii="Book Antiqua" w:hAnsi="Book Antiqua"/>
          <w:sz w:val="30"/>
          <w:szCs w:val="30"/>
        </w:rPr>
        <w:t>REV. SPRUNGER AS PHILANTHROPIST</w:t>
      </w:r>
      <w:r w:rsidRPr="00751BA0">
        <w:rPr>
          <w:rFonts w:ascii="Book Antiqua" w:hAnsi="Book Antiqua"/>
          <w:sz w:val="30"/>
          <w:szCs w:val="30"/>
        </w:rPr>
        <w:br/>
      </w:r>
      <w:r>
        <w:rPr>
          <w:rFonts w:ascii="Book Antiqua" w:hAnsi="Book Antiqua"/>
          <w:sz w:val="30"/>
          <w:szCs w:val="30"/>
        </w:rPr>
        <w:t xml:space="preserve">   </w:t>
      </w:r>
      <w:r w:rsidRPr="00751BA0">
        <w:rPr>
          <w:rFonts w:ascii="Book Antiqua" w:hAnsi="Book Antiqua"/>
          <w:sz w:val="30"/>
          <w:szCs w:val="30"/>
        </w:rPr>
        <w:t>Though Mr. Sprunger was always a busy man with half a dozen or more irons in the fire at once, yet he found time to be active in church work. He was baptized and received into the Mennonite here on April 8, 1870, and made himself useful to the Church as Sunday school teacher and in other ways. In his early years he was aware of the call of God to submit himself more directly to His service; he also made a vow unto the Lord, that if He would bless his efforts and give him means, they should be used for some charitable purpose.</w:t>
      </w:r>
      <w:r w:rsidRPr="00751BA0">
        <w:rPr>
          <w:rFonts w:ascii="Book Antiqua" w:hAnsi="Book Antiqua"/>
          <w:sz w:val="30"/>
          <w:szCs w:val="30"/>
        </w:rPr>
        <w:br/>
      </w:r>
      <w:r>
        <w:rPr>
          <w:rFonts w:ascii="Book Antiqua" w:hAnsi="Book Antiqua"/>
          <w:sz w:val="30"/>
          <w:szCs w:val="30"/>
        </w:rPr>
        <w:t xml:space="preserve">    </w:t>
      </w:r>
      <w:r w:rsidRPr="00751BA0">
        <w:rPr>
          <w:rFonts w:ascii="Book Antiqua" w:hAnsi="Book Antiqua"/>
          <w:sz w:val="30"/>
          <w:szCs w:val="30"/>
        </w:rPr>
        <w:t xml:space="preserve">In 1888, after the death of his only child </w:t>
      </w:r>
      <w:proofErr w:type="spellStart"/>
      <w:r w:rsidRPr="00751BA0">
        <w:rPr>
          <w:rFonts w:ascii="Book Antiqua" w:hAnsi="Book Antiqua"/>
          <w:sz w:val="30"/>
          <w:szCs w:val="30"/>
        </w:rPr>
        <w:t>Hilegonda</w:t>
      </w:r>
      <w:proofErr w:type="spellEnd"/>
      <w:r w:rsidRPr="00751BA0">
        <w:rPr>
          <w:rFonts w:ascii="Book Antiqua" w:hAnsi="Book Antiqua"/>
          <w:sz w:val="30"/>
          <w:szCs w:val="30"/>
        </w:rPr>
        <w:t xml:space="preserve">, who had been the idol of her parents, so to speak, the call to surrender himself fully to the work of the Lord, came to him more vividly and more clearly than before. </w:t>
      </w:r>
      <w:proofErr w:type="gramStart"/>
      <w:r w:rsidRPr="00751BA0">
        <w:rPr>
          <w:rFonts w:ascii="Book Antiqua" w:hAnsi="Book Antiqua"/>
          <w:sz w:val="30"/>
          <w:szCs w:val="30"/>
        </w:rPr>
        <w:t>So</w:t>
      </w:r>
      <w:proofErr w:type="gramEnd"/>
      <w:r w:rsidRPr="00751BA0">
        <w:rPr>
          <w:rFonts w:ascii="Book Antiqua" w:hAnsi="Book Antiqua"/>
          <w:sz w:val="30"/>
          <w:szCs w:val="30"/>
        </w:rPr>
        <w:t xml:space="preserve"> in 1889, he started out on a home Missionary tour. He </w:t>
      </w:r>
      <w:r w:rsidRPr="00751BA0">
        <w:rPr>
          <w:rFonts w:ascii="Book Antiqua" w:hAnsi="Book Antiqua"/>
          <w:sz w:val="30"/>
          <w:szCs w:val="30"/>
        </w:rPr>
        <w:lastRenderedPageBreak/>
        <w:t xml:space="preserve">first visited an uncle, Abraham Schneck, in </w:t>
      </w:r>
      <w:proofErr w:type="spellStart"/>
      <w:r w:rsidRPr="00751BA0">
        <w:rPr>
          <w:rFonts w:ascii="Book Antiqua" w:hAnsi="Book Antiqua"/>
          <w:sz w:val="30"/>
          <w:szCs w:val="30"/>
        </w:rPr>
        <w:t>Tenessee</w:t>
      </w:r>
      <w:proofErr w:type="spellEnd"/>
      <w:r w:rsidRPr="00751BA0">
        <w:rPr>
          <w:rFonts w:ascii="Book Antiqua" w:hAnsi="Book Antiqua"/>
          <w:sz w:val="30"/>
          <w:szCs w:val="30"/>
        </w:rPr>
        <w:t>, who was pastor of a Reformed church, where he preached his first sermon. Then, accompanied by his wife, he made a trip to his native country, Switzerland, and after laboring there for some time with much success, he was ordained minister of the Gospel by the Mennonite church, of which his parents and relatives had been members.</w:t>
      </w:r>
      <w:r w:rsidRPr="00751BA0">
        <w:rPr>
          <w:rFonts w:ascii="Book Antiqua" w:hAnsi="Book Antiqua"/>
          <w:sz w:val="30"/>
          <w:szCs w:val="30"/>
        </w:rPr>
        <w:br/>
      </w:r>
      <w:r>
        <w:rPr>
          <w:rFonts w:ascii="Book Antiqua" w:hAnsi="Book Antiqua"/>
          <w:sz w:val="30"/>
          <w:szCs w:val="30"/>
        </w:rPr>
        <w:t xml:space="preserve">   </w:t>
      </w:r>
      <w:r w:rsidRPr="00751BA0">
        <w:rPr>
          <w:rFonts w:ascii="Book Antiqua" w:hAnsi="Book Antiqua"/>
          <w:sz w:val="30"/>
          <w:szCs w:val="30"/>
        </w:rPr>
        <w:t>After one and half year's labor in the old country, Mr. and Mrs. Sprunger returned home and began to make preparations for the establishment of a deaconess home and orphan's home, as he had the inner assurance that this was the work he was to take up on his return to America, and therefore he familiarized himself with this kind of work while in Europe.</w:t>
      </w:r>
      <w:r w:rsidRPr="00751BA0">
        <w:rPr>
          <w:rFonts w:ascii="Book Antiqua" w:hAnsi="Book Antiqua"/>
          <w:sz w:val="30"/>
          <w:szCs w:val="30"/>
        </w:rPr>
        <w:br/>
      </w:r>
      <w:r>
        <w:rPr>
          <w:rFonts w:ascii="Book Antiqua" w:hAnsi="Book Antiqua"/>
          <w:sz w:val="30"/>
          <w:szCs w:val="30"/>
        </w:rPr>
        <w:t xml:space="preserve">   </w:t>
      </w:r>
      <w:r w:rsidRPr="00751BA0">
        <w:rPr>
          <w:rFonts w:ascii="Book Antiqua" w:hAnsi="Book Antiqua"/>
          <w:sz w:val="30"/>
          <w:szCs w:val="30"/>
        </w:rPr>
        <w:t xml:space="preserve">On February 1, 1892, a deaconess home was formally opened in Berne with Miss Mary Gerber, who came here from Switzerland as trained nurse and deaconess, as matron of the home and school, and the following nine ladies as first candidates for deaconesses: Katie Moser and Leah Sommer, Pandora, Ohio; Mathilda Kohm, New York City; Lena </w:t>
      </w:r>
      <w:proofErr w:type="spellStart"/>
      <w:r w:rsidRPr="00751BA0">
        <w:rPr>
          <w:rFonts w:ascii="Book Antiqua" w:hAnsi="Book Antiqua"/>
          <w:sz w:val="30"/>
          <w:szCs w:val="30"/>
        </w:rPr>
        <w:t>Berberat</w:t>
      </w:r>
      <w:proofErr w:type="spellEnd"/>
      <w:r w:rsidRPr="00751BA0">
        <w:rPr>
          <w:rFonts w:ascii="Book Antiqua" w:hAnsi="Book Antiqua"/>
          <w:sz w:val="30"/>
          <w:szCs w:val="30"/>
        </w:rPr>
        <w:t xml:space="preserve"> and Fanny Geiser, Switzerland; Anna and Fanny Scheidegger, Emma and Adina Reusser, Berne. After four months' training, they were ordained on June 1, </w:t>
      </w:r>
      <w:proofErr w:type="gramStart"/>
      <w:r w:rsidRPr="00751BA0">
        <w:rPr>
          <w:rFonts w:ascii="Book Antiqua" w:hAnsi="Book Antiqua"/>
          <w:sz w:val="30"/>
          <w:szCs w:val="30"/>
        </w:rPr>
        <w:t>1892</w:t>
      </w:r>
      <w:proofErr w:type="gramEnd"/>
      <w:r w:rsidRPr="00751BA0">
        <w:rPr>
          <w:rFonts w:ascii="Book Antiqua" w:hAnsi="Book Antiqua"/>
          <w:sz w:val="30"/>
          <w:szCs w:val="30"/>
        </w:rPr>
        <w:t xml:space="preserve"> and the institution was fully established, and named "Light and Hope" deaconess home and orphan's home. All of them left the home again in course of time, after having gone through various experiences in different cities, - Miss </w:t>
      </w:r>
      <w:proofErr w:type="spellStart"/>
      <w:r w:rsidRPr="00751BA0">
        <w:rPr>
          <w:rFonts w:ascii="Book Antiqua" w:hAnsi="Book Antiqua"/>
          <w:sz w:val="30"/>
          <w:szCs w:val="30"/>
        </w:rPr>
        <w:t>Berberat</w:t>
      </w:r>
      <w:proofErr w:type="spellEnd"/>
      <w:r w:rsidRPr="00751BA0">
        <w:rPr>
          <w:rFonts w:ascii="Book Antiqua" w:hAnsi="Book Antiqua"/>
          <w:sz w:val="30"/>
          <w:szCs w:val="30"/>
        </w:rPr>
        <w:t xml:space="preserve"> returning to Switzerland, the matron, Miss Gerber going to Turkey as missionary, Miss Anna Scheidegger taking up missionary work in China and all the others getting married. All of them are still living.</w:t>
      </w:r>
      <w:r w:rsidRPr="00751BA0">
        <w:rPr>
          <w:rFonts w:ascii="Book Antiqua" w:hAnsi="Book Antiqua"/>
          <w:sz w:val="30"/>
          <w:szCs w:val="30"/>
        </w:rPr>
        <w:br/>
      </w:r>
      <w:r>
        <w:rPr>
          <w:rFonts w:ascii="Book Antiqua" w:hAnsi="Book Antiqua"/>
          <w:sz w:val="30"/>
          <w:szCs w:val="30"/>
        </w:rPr>
        <w:t xml:space="preserve">   </w:t>
      </w:r>
      <w:r w:rsidRPr="00751BA0">
        <w:rPr>
          <w:rFonts w:ascii="Book Antiqua" w:hAnsi="Book Antiqua"/>
          <w:sz w:val="30"/>
          <w:szCs w:val="30"/>
        </w:rPr>
        <w:t>In April 1893, the orphans' home was opened, the first two adopted children being a little boy, Leo Graham, and a Jewish baby girl named Josephine, who had no family name. They were picked up in Chicago and brought here by Mrs. J. A. Sprunger and Fred Rohrer, the latter having joined Rev. Sprunger in his work there in December of 1892, and continuing in the work there and at Berne until May 1894.</w:t>
      </w:r>
      <w:r w:rsidRPr="00751BA0">
        <w:rPr>
          <w:rFonts w:ascii="Book Antiqua" w:hAnsi="Book Antiqua"/>
          <w:sz w:val="30"/>
          <w:szCs w:val="30"/>
        </w:rPr>
        <w:br/>
      </w:r>
      <w:r>
        <w:rPr>
          <w:rFonts w:ascii="Book Antiqua" w:hAnsi="Book Antiqua"/>
          <w:sz w:val="30"/>
          <w:szCs w:val="30"/>
        </w:rPr>
        <w:t xml:space="preserve">   </w:t>
      </w:r>
      <w:r w:rsidRPr="00751BA0">
        <w:rPr>
          <w:rFonts w:ascii="Book Antiqua" w:hAnsi="Book Antiqua"/>
          <w:sz w:val="30"/>
          <w:szCs w:val="30"/>
        </w:rPr>
        <w:t>As the deaconess work was not so much needed in Berne and the plan had been from the beginning to place the school in a larger city, it was transferred to Chicago on June 8, 1892, first on the corner of Chicago and LaSalle avenues, then on Beldon place, and the following year on the corner on Harrison and May streets, where Rev. Sprunger bought an old Dutch church and had it remodeled into a deaconess home, hospital and rescue home.</w:t>
      </w:r>
      <w:r w:rsidRPr="00751BA0">
        <w:rPr>
          <w:rFonts w:ascii="Book Antiqua" w:hAnsi="Book Antiqua"/>
          <w:sz w:val="30"/>
          <w:szCs w:val="30"/>
        </w:rPr>
        <w:br/>
      </w:r>
      <w:r>
        <w:rPr>
          <w:rFonts w:ascii="Book Antiqua" w:hAnsi="Book Antiqua"/>
          <w:sz w:val="30"/>
          <w:szCs w:val="30"/>
        </w:rPr>
        <w:t xml:space="preserve">   </w:t>
      </w:r>
      <w:r w:rsidRPr="00751BA0">
        <w:rPr>
          <w:rFonts w:ascii="Book Antiqua" w:hAnsi="Book Antiqua"/>
          <w:sz w:val="30"/>
          <w:szCs w:val="30"/>
        </w:rPr>
        <w:t xml:space="preserve">This work continued here for many years and proved to be a blessing to hundred's poor and fallen people of Chicago, until the old building became too dilapidated and was condemned by the authorities of Chicago and had to be abandoned. In the </w:t>
      </w:r>
      <w:proofErr w:type="spellStart"/>
      <w:proofErr w:type="gramStart"/>
      <w:r w:rsidRPr="00751BA0">
        <w:rPr>
          <w:rFonts w:ascii="Book Antiqua" w:hAnsi="Book Antiqua"/>
          <w:sz w:val="30"/>
          <w:szCs w:val="30"/>
        </w:rPr>
        <w:t>mean time</w:t>
      </w:r>
      <w:proofErr w:type="spellEnd"/>
      <w:proofErr w:type="gramEnd"/>
      <w:r w:rsidRPr="00751BA0">
        <w:rPr>
          <w:rFonts w:ascii="Book Antiqua" w:hAnsi="Book Antiqua"/>
          <w:sz w:val="30"/>
          <w:szCs w:val="30"/>
        </w:rPr>
        <w:t xml:space="preserve"> branch homes and hospitals were established in Evansville, Indiana, Detroit, Michigan, and Cleveland, Ohio. Mr. Sprunger branched out </w:t>
      </w:r>
      <w:r w:rsidRPr="00751BA0">
        <w:rPr>
          <w:rFonts w:ascii="Book Antiqua" w:hAnsi="Book Antiqua"/>
          <w:sz w:val="30"/>
          <w:szCs w:val="30"/>
        </w:rPr>
        <w:lastRenderedPageBreak/>
        <w:t>and branched out until he saw he had undertaken too much, and thus he relinquished one institution after another again and confined himself mainly to taking care of orphans.</w:t>
      </w:r>
      <w:r w:rsidRPr="00751BA0">
        <w:rPr>
          <w:rFonts w:ascii="Book Antiqua" w:hAnsi="Book Antiqua"/>
          <w:sz w:val="30"/>
          <w:szCs w:val="30"/>
        </w:rPr>
        <w:br/>
      </w:r>
      <w:r>
        <w:rPr>
          <w:rFonts w:ascii="Book Antiqua" w:hAnsi="Book Antiqua"/>
          <w:sz w:val="30"/>
          <w:szCs w:val="30"/>
        </w:rPr>
        <w:t xml:space="preserve">   </w:t>
      </w:r>
      <w:r w:rsidRPr="00751BA0">
        <w:rPr>
          <w:rFonts w:ascii="Book Antiqua" w:hAnsi="Book Antiqua"/>
          <w:sz w:val="30"/>
          <w:szCs w:val="30"/>
        </w:rPr>
        <w:t>By this time the number of orphans in Berne had grown to over seventy. In fact the quarters were getting too small for them; boys had nothing to do and hardly any place to be, and so Mr. Sprunger bought a large farm near Birmingham, Ohio, and transferred the whole institution thither in Nov. 1903.</w:t>
      </w:r>
      <w:r w:rsidRPr="00751BA0">
        <w:rPr>
          <w:rFonts w:ascii="Book Antiqua" w:hAnsi="Book Antiqua"/>
          <w:sz w:val="30"/>
          <w:szCs w:val="30"/>
        </w:rPr>
        <w:br/>
      </w:r>
      <w:r>
        <w:rPr>
          <w:rFonts w:ascii="Book Antiqua" w:hAnsi="Book Antiqua"/>
          <w:sz w:val="30"/>
          <w:szCs w:val="30"/>
        </w:rPr>
        <w:t xml:space="preserve">   </w:t>
      </w:r>
      <w:r w:rsidRPr="00751BA0">
        <w:rPr>
          <w:rFonts w:ascii="Book Antiqua" w:hAnsi="Book Antiqua"/>
          <w:sz w:val="30"/>
          <w:szCs w:val="30"/>
        </w:rPr>
        <w:t>Broken in health altogether and seeing no hope of recovery, Rev. Sprunger saw the need last summer of providing for future management of the house. There was a heavy indebtedness on the property and a Friends church in Cleveland received control by assuming the obligation. Rev. Walter Melone, pastor of the church, who preached at the funeral here Sunday, has the main charge over the institution, while his son is at the home as manager. Rev. and Mrs. Sprunger were to remain there the rest of their lives, as advisors. Mrs. Sprunger, after resting up here for two weeks or so, will return to Birmingham to continue her work there.</w:t>
      </w:r>
      <w:r w:rsidRPr="00751BA0">
        <w:rPr>
          <w:rFonts w:ascii="Book Antiqua" w:hAnsi="Book Antiqua"/>
          <w:sz w:val="30"/>
          <w:szCs w:val="30"/>
        </w:rPr>
        <w:br/>
      </w:r>
      <w:r>
        <w:rPr>
          <w:rFonts w:ascii="Book Antiqua" w:hAnsi="Book Antiqua"/>
          <w:sz w:val="30"/>
          <w:szCs w:val="30"/>
        </w:rPr>
        <w:t xml:space="preserve">                         </w:t>
      </w:r>
      <w:r w:rsidRPr="00751BA0">
        <w:rPr>
          <w:rFonts w:ascii="Book Antiqua" w:hAnsi="Book Antiqua"/>
          <w:sz w:val="30"/>
          <w:szCs w:val="30"/>
        </w:rPr>
        <w:t>A TRIBUTE TO REV. J. SPRUNGER</w:t>
      </w:r>
      <w:r w:rsidRPr="00751BA0">
        <w:rPr>
          <w:rFonts w:ascii="Book Antiqua" w:hAnsi="Book Antiqua"/>
          <w:sz w:val="30"/>
          <w:szCs w:val="30"/>
        </w:rPr>
        <w:br/>
      </w:r>
      <w:r>
        <w:rPr>
          <w:rFonts w:ascii="Book Antiqua" w:hAnsi="Book Antiqua"/>
          <w:sz w:val="30"/>
          <w:szCs w:val="30"/>
        </w:rPr>
        <w:t xml:space="preserve">   </w:t>
      </w:r>
      <w:r w:rsidRPr="00751BA0">
        <w:rPr>
          <w:rFonts w:ascii="Book Antiqua" w:hAnsi="Book Antiqua"/>
          <w:sz w:val="30"/>
          <w:szCs w:val="30"/>
        </w:rPr>
        <w:t xml:space="preserve">"He hath done what he could," can truly be said of the man who ended an eventful life last Thursday. He has gone to his </w:t>
      </w:r>
      <w:proofErr w:type="gramStart"/>
      <w:r w:rsidRPr="00751BA0">
        <w:rPr>
          <w:rFonts w:ascii="Book Antiqua" w:hAnsi="Book Antiqua"/>
          <w:sz w:val="30"/>
          <w:szCs w:val="30"/>
        </w:rPr>
        <w:t>reward</w:t>
      </w:r>
      <w:proofErr w:type="gramEnd"/>
      <w:r w:rsidRPr="00751BA0">
        <w:rPr>
          <w:rFonts w:ascii="Book Antiqua" w:hAnsi="Book Antiqua"/>
          <w:sz w:val="30"/>
          <w:szCs w:val="30"/>
        </w:rPr>
        <w:t xml:space="preserve"> and his works do follow him. </w:t>
      </w:r>
      <w:proofErr w:type="gramStart"/>
      <w:r w:rsidRPr="00751BA0">
        <w:rPr>
          <w:rFonts w:ascii="Book Antiqua" w:hAnsi="Book Antiqua"/>
          <w:sz w:val="30"/>
          <w:szCs w:val="30"/>
        </w:rPr>
        <w:t>Considering the fact that</w:t>
      </w:r>
      <w:proofErr w:type="gramEnd"/>
      <w:r w:rsidRPr="00751BA0">
        <w:rPr>
          <w:rFonts w:ascii="Book Antiqua" w:hAnsi="Book Antiqua"/>
          <w:sz w:val="30"/>
          <w:szCs w:val="30"/>
        </w:rPr>
        <w:t xml:space="preserve"> his education was very limited, he accomplished wonderful things. One would think that his many institutions kept him busy looking after them, but he found time to publish a German and English monthly magazine, wrote and published six books, traveled all over the United States and preached and gave Bible readings, and his preaching was always with power, convicting many sinners and confirming the believers. Then he had a wonderful gift for inducing young people to go to work for Christ and persuading them to consecrate themselves for useful service. Many a minister and many a missionary in foreign fields first heard the voice that was calling him or her while sitting at the feet of Father Sprunger and listening to his expounding the Scriptures. The editor of the Witness, the writer of this, also owes much to him.</w:t>
      </w:r>
      <w:r w:rsidRPr="00751BA0">
        <w:rPr>
          <w:rFonts w:ascii="Book Antiqua" w:hAnsi="Book Antiqua"/>
          <w:sz w:val="30"/>
          <w:szCs w:val="30"/>
        </w:rPr>
        <w:br/>
      </w:r>
      <w:r w:rsidR="009B5DA7">
        <w:rPr>
          <w:rFonts w:ascii="Book Antiqua" w:hAnsi="Book Antiqua"/>
          <w:sz w:val="30"/>
          <w:szCs w:val="30"/>
        </w:rPr>
        <w:t xml:space="preserve">   </w:t>
      </w:r>
      <w:r w:rsidRPr="00751BA0">
        <w:rPr>
          <w:rFonts w:ascii="Book Antiqua" w:hAnsi="Book Antiqua"/>
          <w:sz w:val="30"/>
          <w:szCs w:val="30"/>
        </w:rPr>
        <w:t xml:space="preserve">We know there have been differences in the past. While Rev. Sprunger's motives have never been questioned, his methods often gave cause for criticism. Yet there can be no doubt </w:t>
      </w:r>
      <w:proofErr w:type="gramStart"/>
      <w:r w:rsidRPr="00751BA0">
        <w:rPr>
          <w:rFonts w:ascii="Book Antiqua" w:hAnsi="Book Antiqua"/>
          <w:sz w:val="30"/>
          <w:szCs w:val="30"/>
        </w:rPr>
        <w:t>of</w:t>
      </w:r>
      <w:proofErr w:type="gramEnd"/>
      <w:r w:rsidRPr="00751BA0">
        <w:rPr>
          <w:rFonts w:ascii="Book Antiqua" w:hAnsi="Book Antiqua"/>
          <w:sz w:val="30"/>
          <w:szCs w:val="30"/>
        </w:rPr>
        <w:t xml:space="preserve"> his sincerity, and his true greatness is revealed in his humiliation and confessions he made of his mistakes. The writer had some correspondence with the deceased along this line a year ago, and in the last letter he wrote to us he ended with this paragraph:</w:t>
      </w:r>
      <w:r w:rsidRPr="00751BA0">
        <w:rPr>
          <w:rFonts w:ascii="Book Antiqua" w:hAnsi="Book Antiqua"/>
          <w:sz w:val="30"/>
          <w:szCs w:val="30"/>
        </w:rPr>
        <w:br/>
      </w:r>
      <w:r w:rsidR="009B5DA7">
        <w:rPr>
          <w:rFonts w:ascii="Book Antiqua" w:hAnsi="Book Antiqua"/>
          <w:sz w:val="30"/>
          <w:szCs w:val="30"/>
        </w:rPr>
        <w:t xml:space="preserve">   </w:t>
      </w:r>
      <w:r w:rsidRPr="00751BA0">
        <w:rPr>
          <w:rFonts w:ascii="Book Antiqua" w:hAnsi="Book Antiqua"/>
          <w:sz w:val="30"/>
          <w:szCs w:val="30"/>
        </w:rPr>
        <w:t xml:space="preserve">"I have in my work troubled myself with unnecessary things, and it is as you said, I left </w:t>
      </w:r>
      <w:proofErr w:type="gramStart"/>
      <w:r w:rsidRPr="00751BA0">
        <w:rPr>
          <w:rFonts w:ascii="Book Antiqua" w:hAnsi="Book Antiqua"/>
          <w:sz w:val="30"/>
          <w:szCs w:val="30"/>
        </w:rPr>
        <w:t>off from</w:t>
      </w:r>
      <w:proofErr w:type="gramEnd"/>
      <w:r w:rsidRPr="00751BA0">
        <w:rPr>
          <w:rFonts w:ascii="Book Antiqua" w:hAnsi="Book Antiqua"/>
          <w:sz w:val="30"/>
          <w:szCs w:val="30"/>
        </w:rPr>
        <w:t xml:space="preserve"> the way of faith. The work seemed too much for me, and I went into self-work in place of trusting God. I had to do much hard </w:t>
      </w:r>
      <w:proofErr w:type="gramStart"/>
      <w:r w:rsidRPr="00751BA0">
        <w:rPr>
          <w:rFonts w:ascii="Book Antiqua" w:hAnsi="Book Antiqua"/>
          <w:sz w:val="30"/>
          <w:szCs w:val="30"/>
        </w:rPr>
        <w:t>work, and</w:t>
      </w:r>
      <w:proofErr w:type="gramEnd"/>
      <w:r w:rsidRPr="00751BA0">
        <w:rPr>
          <w:rFonts w:ascii="Book Antiqua" w:hAnsi="Book Antiqua"/>
          <w:sz w:val="30"/>
          <w:szCs w:val="30"/>
        </w:rPr>
        <w:t xml:space="preserve"> was not successful and afterwards had to </w:t>
      </w:r>
      <w:r w:rsidRPr="00751BA0">
        <w:rPr>
          <w:rFonts w:ascii="Book Antiqua" w:hAnsi="Book Antiqua"/>
          <w:sz w:val="30"/>
          <w:szCs w:val="30"/>
        </w:rPr>
        <w:lastRenderedPageBreak/>
        <w:t>repent deeply because it was not to the praise of God. I am glad for his tender love and grace to me."</w:t>
      </w:r>
    </w:p>
    <w:p w14:paraId="3FC101D5" w14:textId="77777777" w:rsidR="00751BA0" w:rsidRDefault="00751BA0" w:rsidP="00025EE3">
      <w:pPr>
        <w:spacing w:after="0" w:line="240" w:lineRule="auto"/>
        <w:rPr>
          <w:rFonts w:ascii="Book Antiqua" w:hAnsi="Book Antiqua"/>
          <w:sz w:val="30"/>
          <w:szCs w:val="30"/>
        </w:rPr>
      </w:pPr>
    </w:p>
    <w:p w14:paraId="7021C578" w14:textId="77777777" w:rsidR="009B5DA7" w:rsidRDefault="00751BA0" w:rsidP="00025EE3">
      <w:pPr>
        <w:spacing w:after="0" w:line="240" w:lineRule="auto"/>
        <w:rPr>
          <w:rFonts w:ascii="Book Antiqua" w:hAnsi="Book Antiqua"/>
          <w:sz w:val="30"/>
          <w:szCs w:val="30"/>
        </w:rPr>
      </w:pPr>
      <w:r w:rsidRPr="00751BA0">
        <w:rPr>
          <w:rFonts w:ascii="Book Antiqua" w:hAnsi="Book Antiqua"/>
          <w:sz w:val="30"/>
          <w:szCs w:val="30"/>
        </w:rPr>
        <w:t>Berne Witness, Adams County, Indiana</w:t>
      </w:r>
      <w:r w:rsidRPr="00751BA0">
        <w:rPr>
          <w:rFonts w:ascii="Book Antiqua" w:hAnsi="Book Antiqua"/>
          <w:sz w:val="30"/>
          <w:szCs w:val="30"/>
        </w:rPr>
        <w:br/>
        <w:t>Tuesday, October 3, 1911</w:t>
      </w:r>
    </w:p>
    <w:p w14:paraId="6559EFA6" w14:textId="77777777" w:rsidR="009B5DA7" w:rsidRDefault="009B5DA7" w:rsidP="00025EE3">
      <w:pPr>
        <w:spacing w:after="0" w:line="240" w:lineRule="auto"/>
        <w:rPr>
          <w:rFonts w:ascii="Book Antiqua" w:hAnsi="Book Antiqua"/>
          <w:sz w:val="30"/>
          <w:szCs w:val="30"/>
        </w:rPr>
      </w:pPr>
      <w:r>
        <w:rPr>
          <w:rFonts w:ascii="Book Antiqua" w:hAnsi="Book Antiqua"/>
          <w:sz w:val="30"/>
          <w:szCs w:val="30"/>
        </w:rPr>
        <w:t>**</w:t>
      </w:r>
    </w:p>
    <w:p w14:paraId="60C7F8AF" w14:textId="77777777" w:rsidR="009B5DA7" w:rsidRDefault="009B5DA7" w:rsidP="00025EE3">
      <w:pPr>
        <w:spacing w:after="0" w:line="240" w:lineRule="auto"/>
        <w:rPr>
          <w:rFonts w:ascii="Book Antiqua" w:hAnsi="Book Antiqua"/>
          <w:sz w:val="30"/>
          <w:szCs w:val="30"/>
        </w:rPr>
      </w:pPr>
    </w:p>
    <w:p w14:paraId="43CE4D15" w14:textId="77777777" w:rsidR="009B5DA7" w:rsidRDefault="009B5DA7" w:rsidP="00025EE3">
      <w:pPr>
        <w:spacing w:after="0" w:line="240" w:lineRule="auto"/>
        <w:rPr>
          <w:rFonts w:ascii="Book Antiqua" w:hAnsi="Book Antiqua"/>
          <w:sz w:val="30"/>
          <w:szCs w:val="30"/>
        </w:rPr>
      </w:pPr>
      <w:r w:rsidRPr="009B5DA7">
        <w:rPr>
          <w:rFonts w:ascii="Book Antiqua" w:hAnsi="Book Antiqua"/>
          <w:sz w:val="30"/>
          <w:szCs w:val="30"/>
        </w:rPr>
        <w:t>JOHN A. SPRUNGER, senior member of the firm of Sprunger &amp; Lehman, of Berne, Adams County, Indiana, is a native of Canton Berne, Switzerland, born August 12, 1853, a son of Abraham B. and Elizabeth (</w:t>
      </w:r>
      <w:proofErr w:type="spellStart"/>
      <w:r w:rsidRPr="009B5DA7">
        <w:rPr>
          <w:rFonts w:ascii="Book Antiqua" w:hAnsi="Book Antiqua"/>
          <w:sz w:val="30"/>
          <w:szCs w:val="30"/>
        </w:rPr>
        <w:t>Curcher</w:t>
      </w:r>
      <w:proofErr w:type="spellEnd"/>
      <w:r w:rsidRPr="009B5DA7">
        <w:rPr>
          <w:rFonts w:ascii="Book Antiqua" w:hAnsi="Book Antiqua"/>
          <w:sz w:val="30"/>
          <w:szCs w:val="30"/>
        </w:rPr>
        <w:t xml:space="preserve">) Sprunger. In 1855 he was brought to America by his parents, who, after remaining in Ohio three months, settled on section 32, Monroe Township, Adams County, and there our subject grew to manhood on his father's farm, receiving his education in the German schools of his neighborhood. When </w:t>
      </w:r>
      <w:proofErr w:type="gramStart"/>
      <w:r w:rsidRPr="009B5DA7">
        <w:rPr>
          <w:rFonts w:ascii="Book Antiqua" w:hAnsi="Book Antiqua"/>
          <w:sz w:val="30"/>
          <w:szCs w:val="30"/>
        </w:rPr>
        <w:t>twenty</w:t>
      </w:r>
      <w:proofErr w:type="gramEnd"/>
      <w:r w:rsidRPr="009B5DA7">
        <w:rPr>
          <w:rFonts w:ascii="Book Antiqua" w:hAnsi="Book Antiqua"/>
          <w:sz w:val="30"/>
          <w:szCs w:val="30"/>
        </w:rPr>
        <w:t xml:space="preserve"> years old he bought his time </w:t>
      </w:r>
      <w:proofErr w:type="gramStart"/>
      <w:r w:rsidRPr="009B5DA7">
        <w:rPr>
          <w:rFonts w:ascii="Book Antiqua" w:hAnsi="Book Antiqua"/>
          <w:sz w:val="30"/>
          <w:szCs w:val="30"/>
        </w:rPr>
        <w:t>of</w:t>
      </w:r>
      <w:proofErr w:type="gramEnd"/>
      <w:r w:rsidRPr="009B5DA7">
        <w:rPr>
          <w:rFonts w:ascii="Book Antiqua" w:hAnsi="Book Antiqua"/>
          <w:sz w:val="30"/>
          <w:szCs w:val="30"/>
        </w:rPr>
        <w:t xml:space="preserve"> his father, giving his note for $100. He then engaged in saw milling and mulling a threshing machine, which he followed until 1875, when he began dealing in hardware and machinery at Berne. In 1876 he engaged in general building, and the same year erected the grain elevator and several dwelling houses at Berne. During 1878 and '79 he was engaged in dealing in and shipping stock. In 1879 he became a member of the firm of Sprunger, Lehman &amp; Co., of which he is manager. He erected the flour mills in 1884. In 1883 he built his fine residence </w:t>
      </w:r>
      <w:proofErr w:type="gramStart"/>
      <w:r w:rsidRPr="009B5DA7">
        <w:rPr>
          <w:rFonts w:ascii="Book Antiqua" w:hAnsi="Book Antiqua"/>
          <w:sz w:val="30"/>
          <w:szCs w:val="30"/>
        </w:rPr>
        <w:t>at</w:t>
      </w:r>
      <w:proofErr w:type="gramEnd"/>
      <w:r w:rsidRPr="009B5DA7">
        <w:rPr>
          <w:rFonts w:ascii="Book Antiqua" w:hAnsi="Book Antiqua"/>
          <w:sz w:val="30"/>
          <w:szCs w:val="30"/>
        </w:rPr>
        <w:t xml:space="preserve"> Berne at a cost of $3,000. During 1884 and '85 he erected twelve dwelling </w:t>
      </w:r>
      <w:proofErr w:type="gramStart"/>
      <w:r w:rsidRPr="009B5DA7">
        <w:rPr>
          <w:rFonts w:ascii="Book Antiqua" w:hAnsi="Book Antiqua"/>
          <w:sz w:val="30"/>
          <w:szCs w:val="30"/>
        </w:rPr>
        <w:t>houses, and</w:t>
      </w:r>
      <w:proofErr w:type="gramEnd"/>
      <w:r w:rsidRPr="009B5DA7">
        <w:rPr>
          <w:rFonts w:ascii="Book Antiqua" w:hAnsi="Book Antiqua"/>
          <w:sz w:val="30"/>
          <w:szCs w:val="30"/>
        </w:rPr>
        <w:t xml:space="preserve"> also built the Champion Block in which his firm does business, and in 1883 he built the Eagle House. Mr. Sprunger was united in marriage February 17, 1880, to Miss Katie Sprunger, a native of Wabash Township, Adams County, Indiana, born September 5, 1859, a daughter of Christian P. Sprunger. Two children have been born to this union - </w:t>
      </w:r>
      <w:proofErr w:type="spellStart"/>
      <w:r w:rsidRPr="009B5DA7">
        <w:rPr>
          <w:rFonts w:ascii="Book Antiqua" w:hAnsi="Book Antiqua"/>
          <w:sz w:val="30"/>
          <w:szCs w:val="30"/>
        </w:rPr>
        <w:t>Hillegunda</w:t>
      </w:r>
      <w:proofErr w:type="spellEnd"/>
      <w:r w:rsidRPr="009B5DA7">
        <w:rPr>
          <w:rFonts w:ascii="Book Antiqua" w:hAnsi="Book Antiqua"/>
          <w:sz w:val="30"/>
          <w:szCs w:val="30"/>
        </w:rPr>
        <w:t xml:space="preserve">, and Edmona (deceased). Mr. Sprunger may be classed among the </w:t>
      </w:r>
      <w:proofErr w:type="spellStart"/>
      <w:proofErr w:type="gramStart"/>
      <w:r w:rsidRPr="009B5DA7">
        <w:rPr>
          <w:rFonts w:ascii="Book Antiqua" w:hAnsi="Book Antiqua"/>
          <w:sz w:val="30"/>
          <w:szCs w:val="30"/>
        </w:rPr>
        <w:t>self made</w:t>
      </w:r>
      <w:proofErr w:type="spellEnd"/>
      <w:proofErr w:type="gramEnd"/>
      <w:r w:rsidRPr="009B5DA7">
        <w:rPr>
          <w:rFonts w:ascii="Book Antiqua" w:hAnsi="Book Antiqua"/>
          <w:sz w:val="30"/>
          <w:szCs w:val="30"/>
        </w:rPr>
        <w:t xml:space="preserve"> men of the county, having commenced life for himself a poor boy. Although a comparatively young man he has accumulated a competence, which he has gained by persevering industry, and strict attention to any business in which he has been </w:t>
      </w:r>
      <w:proofErr w:type="gramStart"/>
      <w:r w:rsidRPr="009B5DA7">
        <w:rPr>
          <w:rFonts w:ascii="Book Antiqua" w:hAnsi="Book Antiqua"/>
          <w:sz w:val="30"/>
          <w:szCs w:val="30"/>
        </w:rPr>
        <w:t>engaged, and</w:t>
      </w:r>
      <w:proofErr w:type="gramEnd"/>
      <w:r w:rsidRPr="009B5DA7">
        <w:rPr>
          <w:rFonts w:ascii="Book Antiqua" w:hAnsi="Book Antiqua"/>
          <w:sz w:val="30"/>
          <w:szCs w:val="30"/>
        </w:rPr>
        <w:t xml:space="preserve"> is now considered one of the substantial men of the county. He is </w:t>
      </w:r>
      <w:proofErr w:type="spellStart"/>
      <w:proofErr w:type="gramStart"/>
      <w:r w:rsidRPr="009B5DA7">
        <w:rPr>
          <w:rFonts w:ascii="Book Antiqua" w:hAnsi="Book Antiqua"/>
          <w:sz w:val="30"/>
          <w:szCs w:val="30"/>
        </w:rPr>
        <w:t>a</w:t>
      </w:r>
      <w:proofErr w:type="spellEnd"/>
      <w:proofErr w:type="gramEnd"/>
      <w:r w:rsidRPr="009B5DA7">
        <w:rPr>
          <w:rFonts w:ascii="Book Antiqua" w:hAnsi="Book Antiqua"/>
          <w:sz w:val="30"/>
          <w:szCs w:val="30"/>
        </w:rPr>
        <w:t xml:space="preserve"> active and </w:t>
      </w:r>
      <w:proofErr w:type="gramStart"/>
      <w:r w:rsidRPr="009B5DA7">
        <w:rPr>
          <w:rFonts w:ascii="Book Antiqua" w:hAnsi="Book Antiqua"/>
          <w:sz w:val="30"/>
          <w:szCs w:val="30"/>
        </w:rPr>
        <w:t>public spirited</w:t>
      </w:r>
      <w:proofErr w:type="gramEnd"/>
      <w:r w:rsidRPr="009B5DA7">
        <w:rPr>
          <w:rFonts w:ascii="Book Antiqua" w:hAnsi="Book Antiqua"/>
          <w:sz w:val="30"/>
          <w:szCs w:val="30"/>
        </w:rPr>
        <w:t xml:space="preserve"> citizen, and perhaps no man in the county has done more toward building up the town of Berne than he. He is a member of the Mennonite </w:t>
      </w:r>
      <w:proofErr w:type="gramStart"/>
      <w:r w:rsidRPr="009B5DA7">
        <w:rPr>
          <w:rFonts w:ascii="Book Antiqua" w:hAnsi="Book Antiqua"/>
          <w:sz w:val="30"/>
          <w:szCs w:val="30"/>
        </w:rPr>
        <w:t>church, and</w:t>
      </w:r>
      <w:proofErr w:type="gramEnd"/>
      <w:r w:rsidRPr="009B5DA7">
        <w:rPr>
          <w:rFonts w:ascii="Book Antiqua" w:hAnsi="Book Antiqua"/>
          <w:sz w:val="30"/>
          <w:szCs w:val="30"/>
        </w:rPr>
        <w:t xml:space="preserve"> is a teacher in the Sabbath-school. </w:t>
      </w:r>
    </w:p>
    <w:p w14:paraId="4B9987ED" w14:textId="77777777" w:rsidR="009B5DA7" w:rsidRDefault="009B5DA7" w:rsidP="00025EE3">
      <w:pPr>
        <w:spacing w:after="0" w:line="240" w:lineRule="auto"/>
        <w:rPr>
          <w:rFonts w:ascii="Book Antiqua" w:hAnsi="Book Antiqua"/>
          <w:sz w:val="30"/>
          <w:szCs w:val="30"/>
        </w:rPr>
      </w:pPr>
    </w:p>
    <w:p w14:paraId="643BB8FB" w14:textId="0E112BE9" w:rsidR="00AA4810" w:rsidRPr="003B3532" w:rsidRDefault="009B5DA7" w:rsidP="00025EE3">
      <w:pPr>
        <w:spacing w:after="0" w:line="240" w:lineRule="auto"/>
        <w:rPr>
          <w:rFonts w:ascii="Book Antiqua" w:hAnsi="Book Antiqua"/>
          <w:sz w:val="30"/>
          <w:szCs w:val="30"/>
        </w:rPr>
      </w:pPr>
      <w:r w:rsidRPr="009B5DA7">
        <w:rPr>
          <w:rFonts w:ascii="Book Antiqua" w:hAnsi="Book Antiqua"/>
          <w:sz w:val="30"/>
          <w:szCs w:val="30"/>
        </w:rPr>
        <w:t>Biographical and Historical Record - Adams and Wells Co. Indiana Lewis Publishing Co. Chicago, IL 1887</w:t>
      </w:r>
      <w:r w:rsidR="00AA4810">
        <w:rPr>
          <w:rFonts w:ascii="Book Antiqua" w:hAnsi="Book Antiqua"/>
          <w:sz w:val="30"/>
          <w:szCs w:val="30"/>
        </w:rPr>
        <w:tab/>
      </w:r>
    </w:p>
    <w:sectPr w:rsidR="00AA4810" w:rsidRPr="003B3532" w:rsidSect="009B5DA7">
      <w:pgSz w:w="12240" w:h="20160" w:code="5"/>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 w:name="Book Antiqua">
    <w:panose1 w:val="02040602050305030304"/>
    <w:charset w:val="00"/>
    <w:family w:val="roman"/>
    <w:pitch w:val="variable"/>
    <w:sig w:usb0="00000287" w:usb1="00000000" w:usb2="00000000" w:usb3="00000000" w:csb0="000000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B3532"/>
    <w:rsid w:val="00025EE3"/>
    <w:rsid w:val="0009452F"/>
    <w:rsid w:val="000F5DC1"/>
    <w:rsid w:val="00396180"/>
    <w:rsid w:val="003B3532"/>
    <w:rsid w:val="004F0F82"/>
    <w:rsid w:val="00503EFE"/>
    <w:rsid w:val="005223C2"/>
    <w:rsid w:val="005F78B5"/>
    <w:rsid w:val="006F6B46"/>
    <w:rsid w:val="00737E55"/>
    <w:rsid w:val="00751BA0"/>
    <w:rsid w:val="007C1141"/>
    <w:rsid w:val="009B5DA7"/>
    <w:rsid w:val="00AA318D"/>
    <w:rsid w:val="00AA4810"/>
    <w:rsid w:val="00B23A77"/>
    <w:rsid w:val="00CB5D4C"/>
    <w:rsid w:val="00CC2B30"/>
    <w:rsid w:val="00D83BB1"/>
    <w:rsid w:val="00DB788A"/>
    <w:rsid w:val="00E55C0B"/>
    <w:rsid w:val="00F729C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E732213"/>
  <w15:chartTrackingRefBased/>
  <w15:docId w15:val="{B4C707B8-2A3A-4815-92B3-83A0760F6B5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3B3532"/>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3B3532"/>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3B3532"/>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3B3532"/>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3B3532"/>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3B3532"/>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3B3532"/>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3B3532"/>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3B3532"/>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3B3532"/>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3B3532"/>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3B3532"/>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3B3532"/>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3B3532"/>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3B3532"/>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3B3532"/>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3B3532"/>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3B3532"/>
    <w:rPr>
      <w:rFonts w:eastAsiaTheme="majorEastAsia" w:cstheme="majorBidi"/>
      <w:color w:val="272727" w:themeColor="text1" w:themeTint="D8"/>
    </w:rPr>
  </w:style>
  <w:style w:type="paragraph" w:styleId="Title">
    <w:name w:val="Title"/>
    <w:basedOn w:val="Normal"/>
    <w:next w:val="Normal"/>
    <w:link w:val="TitleChar"/>
    <w:uiPriority w:val="10"/>
    <w:qFormat/>
    <w:rsid w:val="003B3532"/>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3B3532"/>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3B3532"/>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3B3532"/>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3B3532"/>
    <w:pPr>
      <w:spacing w:before="160"/>
      <w:jc w:val="center"/>
    </w:pPr>
    <w:rPr>
      <w:i/>
      <w:iCs/>
      <w:color w:val="404040" w:themeColor="text1" w:themeTint="BF"/>
    </w:rPr>
  </w:style>
  <w:style w:type="character" w:customStyle="1" w:styleId="QuoteChar">
    <w:name w:val="Quote Char"/>
    <w:basedOn w:val="DefaultParagraphFont"/>
    <w:link w:val="Quote"/>
    <w:uiPriority w:val="29"/>
    <w:rsid w:val="003B3532"/>
    <w:rPr>
      <w:i/>
      <w:iCs/>
      <w:color w:val="404040" w:themeColor="text1" w:themeTint="BF"/>
    </w:rPr>
  </w:style>
  <w:style w:type="paragraph" w:styleId="ListParagraph">
    <w:name w:val="List Paragraph"/>
    <w:basedOn w:val="Normal"/>
    <w:uiPriority w:val="34"/>
    <w:qFormat/>
    <w:rsid w:val="003B3532"/>
    <w:pPr>
      <w:ind w:left="720"/>
      <w:contextualSpacing/>
    </w:pPr>
  </w:style>
  <w:style w:type="character" w:styleId="IntenseEmphasis">
    <w:name w:val="Intense Emphasis"/>
    <w:basedOn w:val="DefaultParagraphFont"/>
    <w:uiPriority w:val="21"/>
    <w:qFormat/>
    <w:rsid w:val="003B3532"/>
    <w:rPr>
      <w:i/>
      <w:iCs/>
      <w:color w:val="0F4761" w:themeColor="accent1" w:themeShade="BF"/>
    </w:rPr>
  </w:style>
  <w:style w:type="paragraph" w:styleId="IntenseQuote">
    <w:name w:val="Intense Quote"/>
    <w:basedOn w:val="Normal"/>
    <w:next w:val="Normal"/>
    <w:link w:val="IntenseQuoteChar"/>
    <w:uiPriority w:val="30"/>
    <w:qFormat/>
    <w:rsid w:val="003B3532"/>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3B3532"/>
    <w:rPr>
      <w:i/>
      <w:iCs/>
      <w:color w:val="0F4761" w:themeColor="accent1" w:themeShade="BF"/>
    </w:rPr>
  </w:style>
  <w:style w:type="character" w:styleId="IntenseReference">
    <w:name w:val="Intense Reference"/>
    <w:basedOn w:val="DefaultParagraphFont"/>
    <w:uiPriority w:val="32"/>
    <w:qFormat/>
    <w:rsid w:val="003B3532"/>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microsoft.com/office/2007/relationships/hdphoto" Target="media/hdphoto1.wdp"/><Relationship Id="rId4"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3</TotalTime>
  <Pages>5</Pages>
  <Words>1926</Words>
  <Characters>10982</Characters>
  <Application>Microsoft Office Word</Application>
  <DocSecurity>0</DocSecurity>
  <Lines>91</Lines>
  <Paragraphs>25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12883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Margie Pearce</dc:creator>
  <cp:keywords/>
  <dc:description/>
  <cp:lastModifiedBy>Margie Pearce</cp:lastModifiedBy>
  <cp:revision>2</cp:revision>
  <dcterms:created xsi:type="dcterms:W3CDTF">2026-01-14T14:53:00Z</dcterms:created>
  <dcterms:modified xsi:type="dcterms:W3CDTF">2026-01-14T14:53:00Z</dcterms:modified>
</cp:coreProperties>
</file>