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41443" w14:textId="3CF34657" w:rsidR="00FD4D3D" w:rsidRPr="00FD4D3D" w:rsidRDefault="00D81550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Berniece Lucile (Nussbaum)</w:t>
      </w:r>
      <w:r w:rsidR="00675183">
        <w:rPr>
          <w:rFonts w:ascii="Book Antiqua" w:hAnsi="Book Antiqua" w:cs="Microsoft Sans Serif"/>
          <w:color w:val="000000"/>
          <w:sz w:val="40"/>
          <w:szCs w:val="40"/>
        </w:rPr>
        <w:t xml:space="preserve"> </w:t>
      </w:r>
      <w:r w:rsidR="00FD4D3D" w:rsidRPr="00FD4D3D">
        <w:rPr>
          <w:rFonts w:ascii="Book Antiqua" w:hAnsi="Book Antiqua" w:cs="Microsoft Sans Serif"/>
          <w:color w:val="000000"/>
          <w:sz w:val="40"/>
          <w:szCs w:val="40"/>
        </w:rPr>
        <w:t>Sprunger</w:t>
      </w:r>
    </w:p>
    <w:p w14:paraId="7034F3A4" w14:textId="311CF00A" w:rsidR="00FD4D3D" w:rsidRPr="00FD4D3D" w:rsidRDefault="00D81550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June 25, 1924 – October 2, 2005</w:t>
      </w:r>
    </w:p>
    <w:p w14:paraId="2317AC56" w14:textId="77777777" w:rsidR="00FD4D3D" w:rsidRPr="00FD4D3D" w:rsidRDefault="00FD4D3D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0AE58AB1" w14:textId="3EF7CFD2" w:rsidR="00FD4D3D" w:rsidRPr="00FD4D3D" w:rsidRDefault="005270DE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6BDCF726" wp14:editId="2D80FEAE">
            <wp:extent cx="4733925" cy="3009900"/>
            <wp:effectExtent l="0" t="0" r="9525" b="0"/>
            <wp:docPr id="87565160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37" t="12259" r="9615" b="11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99A71B" w14:textId="48B26130" w:rsidR="00FD4D3D" w:rsidRDefault="00FD4D3D" w:rsidP="0067518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FD4D3D">
        <w:rPr>
          <w:rFonts w:ascii="Book Antiqua" w:hAnsi="Book Antiqua" w:cs="Microsoft Sans Serif"/>
          <w:color w:val="000000"/>
          <w:sz w:val="30"/>
          <w:szCs w:val="30"/>
        </w:rPr>
        <w:t xml:space="preserve">Photo by </w:t>
      </w:r>
      <w:r w:rsidR="005270DE">
        <w:rPr>
          <w:rFonts w:ascii="Book Antiqua" w:hAnsi="Book Antiqua" w:cs="Microsoft Sans Serif"/>
          <w:color w:val="000000"/>
          <w:sz w:val="30"/>
          <w:szCs w:val="30"/>
        </w:rPr>
        <w:t>Deb Curry</w:t>
      </w:r>
    </w:p>
    <w:p w14:paraId="1EF13774" w14:textId="77777777" w:rsidR="00675183" w:rsidRPr="00FD4D3D" w:rsidRDefault="00675183" w:rsidP="0067518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1E0F63B7" w14:textId="4717992F" w:rsidR="00FD4D3D" w:rsidRDefault="005270DE" w:rsidP="005270DE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5270DE">
        <w:rPr>
          <w:rFonts w:ascii="Book Antiqua" w:hAnsi="Book Antiqua" w:cs="Microsoft Sans Serif"/>
          <w:color w:val="000000"/>
          <w:sz w:val="30"/>
          <w:szCs w:val="30"/>
        </w:rPr>
        <w:t>BERNIECE L. SPRUNGER, 81, of Berne, died Sunday, Oct. 2, 2005, 10:05 a.m., at Adams Memorial Hospital. She was employed at Sprunger Shoe Store, for over 40 years and was a member of First Mennonite Church, Berne. Survived by husband, Merlin W.; children, Charlotte (Fred) Linn, Ryan Sprunger and Nancy Smith, all of Berne and Sharon (Tom) Ninde of Geneva; four sisters; and six grandchildren.</w:t>
      </w:r>
      <w:r w:rsidRPr="005270DE">
        <w:rPr>
          <w:rFonts w:ascii="Book Antiqua" w:hAnsi="Book Antiqua" w:cs="Microsoft Sans Serif"/>
          <w:color w:val="000000"/>
          <w:sz w:val="30"/>
          <w:szCs w:val="30"/>
        </w:rPr>
        <w:br/>
      </w:r>
      <w:r w:rsidRPr="005270DE">
        <w:rPr>
          <w:rFonts w:ascii="Book Antiqua" w:hAnsi="Book Antiqua" w:cs="Microsoft Sans Serif"/>
          <w:color w:val="000000"/>
          <w:sz w:val="30"/>
          <w:szCs w:val="30"/>
        </w:rPr>
        <w:br/>
        <w:t>Service is 10:30 a.m. Wednesday at First Mennonite Church., with calling one hour prior to service. Calling is also from 1 to 8 p.m. Tuesday at Yager-Kirchhofer Funeral Home, Berne. Burial at M.R.E. Cemetery. Memorials to Mennonite Disaster Service or Gideons International.</w:t>
      </w:r>
    </w:p>
    <w:p w14:paraId="3E0B2D1A" w14:textId="77777777" w:rsidR="005270DE" w:rsidRDefault="005270DE" w:rsidP="005270DE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1069E113" w14:textId="77777777" w:rsidR="005270DE" w:rsidRDefault="005270DE" w:rsidP="005270DE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  <w:r w:rsidRPr="005270DE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5270DE">
        <w:rPr>
          <w:rFonts w:ascii="Book Antiqua" w:hAnsi="Book Antiqua"/>
          <w:sz w:val="30"/>
          <w:szCs w:val="30"/>
        </w:rPr>
        <w:t>)</w:t>
      </w:r>
    </w:p>
    <w:p w14:paraId="73368057" w14:textId="0E2145D7" w:rsidR="005270DE" w:rsidRPr="005270DE" w:rsidRDefault="005270DE" w:rsidP="005270DE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  <w:r w:rsidRPr="005270DE">
        <w:rPr>
          <w:rFonts w:ascii="Book Antiqua" w:hAnsi="Book Antiqua"/>
          <w:sz w:val="30"/>
          <w:szCs w:val="30"/>
        </w:rPr>
        <w:t>Monday, October 3, 2005</w:t>
      </w:r>
    </w:p>
    <w:sectPr w:rsidR="005270DE" w:rsidRPr="005270DE" w:rsidSect="005270D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5CF"/>
    <w:rsid w:val="00224D95"/>
    <w:rsid w:val="002379D9"/>
    <w:rsid w:val="00356AB3"/>
    <w:rsid w:val="003D43DB"/>
    <w:rsid w:val="003F2AFE"/>
    <w:rsid w:val="00480126"/>
    <w:rsid w:val="00493628"/>
    <w:rsid w:val="005270DE"/>
    <w:rsid w:val="00625B34"/>
    <w:rsid w:val="00675183"/>
    <w:rsid w:val="006D7B2E"/>
    <w:rsid w:val="00745634"/>
    <w:rsid w:val="00764B6F"/>
    <w:rsid w:val="007660E5"/>
    <w:rsid w:val="007B45CF"/>
    <w:rsid w:val="009C2C51"/>
    <w:rsid w:val="00CC2CD4"/>
    <w:rsid w:val="00D81550"/>
    <w:rsid w:val="00ED2BFB"/>
    <w:rsid w:val="00FD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2CC03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D2B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ED2BF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4B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D2BF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ED2BFB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Strong">
    <w:name w:val="Strong"/>
    <w:basedOn w:val="DefaultParagraphFont"/>
    <w:uiPriority w:val="22"/>
    <w:qFormat/>
    <w:rsid w:val="002379D9"/>
    <w:rPr>
      <w:b/>
      <w:bCs/>
    </w:rPr>
  </w:style>
  <w:style w:type="character" w:styleId="Emphasis">
    <w:name w:val="Emphasis"/>
    <w:basedOn w:val="DefaultParagraphFont"/>
    <w:uiPriority w:val="20"/>
    <w:qFormat/>
    <w:rsid w:val="007660E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685</Characters>
  <Application>Microsoft Office Word</Application>
  <DocSecurity>0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2026-01-07T16:08:00Z</dcterms:created>
  <dcterms:modified xsi:type="dcterms:W3CDTF">2026-01-07T16:08:00Z</dcterms:modified>
</cp:coreProperties>
</file>