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76DE53" w14:textId="008CCC49" w:rsidR="00B77FEF" w:rsidRDefault="00AB1A5F" w:rsidP="004A44A3">
      <w:pPr>
        <w:pStyle w:val="yiv8895461856ox-3c0e4d0e7a-msonormal"/>
        <w:spacing w:before="0" w:beforeAutospacing="0" w:after="0" w:afterAutospacing="0"/>
        <w:jc w:val="center"/>
        <w:rPr>
          <w:rFonts w:ascii="Book Antiqua" w:hAnsi="Book Antiqua"/>
          <w:sz w:val="40"/>
          <w:szCs w:val="40"/>
        </w:rPr>
      </w:pPr>
      <w:r>
        <w:rPr>
          <w:rFonts w:ascii="Book Antiqua" w:hAnsi="Book Antiqua"/>
          <w:sz w:val="40"/>
          <w:szCs w:val="40"/>
        </w:rPr>
        <w:t>Annette Sue (</w:t>
      </w:r>
      <w:proofErr w:type="spellStart"/>
      <w:r>
        <w:rPr>
          <w:rFonts w:ascii="Book Antiqua" w:hAnsi="Book Antiqua"/>
          <w:sz w:val="40"/>
          <w:szCs w:val="40"/>
        </w:rPr>
        <w:t>Berlien</w:t>
      </w:r>
      <w:proofErr w:type="spellEnd"/>
      <w:r>
        <w:rPr>
          <w:rFonts w:ascii="Book Antiqua" w:hAnsi="Book Antiqua"/>
          <w:sz w:val="40"/>
          <w:szCs w:val="40"/>
        </w:rPr>
        <w:t>) Sprunger</w:t>
      </w:r>
    </w:p>
    <w:p w14:paraId="5298C0A6" w14:textId="7E9DDD02" w:rsidR="004923CE" w:rsidRDefault="00AB1A5F" w:rsidP="002243ED">
      <w:pPr>
        <w:jc w:val="center"/>
        <w:rPr>
          <w:rFonts w:ascii="Book Antiqua" w:hAnsi="Book Antiqua"/>
          <w:sz w:val="40"/>
          <w:szCs w:val="40"/>
        </w:rPr>
      </w:pPr>
      <w:r>
        <w:rPr>
          <w:rFonts w:ascii="Book Antiqua" w:hAnsi="Book Antiqua"/>
          <w:sz w:val="40"/>
          <w:szCs w:val="40"/>
        </w:rPr>
        <w:t>May 6, 1938 – February 23, 2025</w:t>
      </w:r>
    </w:p>
    <w:p w14:paraId="72318C69" w14:textId="7D3D44BD" w:rsidR="00F41B24" w:rsidRPr="002243ED" w:rsidRDefault="00AB1A5F" w:rsidP="00F41B24">
      <w:pPr>
        <w:spacing w:after="0" w:line="240" w:lineRule="auto"/>
        <w:jc w:val="center"/>
        <w:rPr>
          <w:rFonts w:ascii="Book Antiqua" w:hAnsi="Book Antiqua"/>
          <w:sz w:val="40"/>
          <w:szCs w:val="40"/>
        </w:rPr>
      </w:pPr>
      <w:r>
        <w:rPr>
          <w:rFonts w:ascii="Book Antiqua" w:hAnsi="Book Antiqua"/>
          <w:noProof/>
          <w:sz w:val="40"/>
          <w:szCs w:val="40"/>
        </w:rPr>
        <w:drawing>
          <wp:inline distT="0" distB="0" distL="0" distR="0" wp14:anchorId="32830DFB" wp14:editId="1015B650">
            <wp:extent cx="2139315" cy="1548362"/>
            <wp:effectExtent l="0" t="0" r="0" b="0"/>
            <wp:docPr id="1561772120"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1772120" name="Picture 1561772120"/>
                    <pic:cNvPicPr/>
                  </pic:nvPicPr>
                  <pic:blipFill>
                    <a:blip r:embed="rId6" cstate="print">
                      <a:extLst>
                        <a:ext uri="{28A0092B-C50C-407E-A947-70E740481C1C}">
                          <a14:useLocalDpi xmlns:a14="http://schemas.microsoft.com/office/drawing/2010/main" val="0"/>
                        </a:ext>
                      </a:extLst>
                    </a:blip>
                    <a:stretch>
                      <a:fillRect/>
                    </a:stretch>
                  </pic:blipFill>
                  <pic:spPr>
                    <a:xfrm>
                      <a:off x="0" y="0"/>
                      <a:ext cx="2146922" cy="1553868"/>
                    </a:xfrm>
                    <a:prstGeom prst="rect">
                      <a:avLst/>
                    </a:prstGeom>
                  </pic:spPr>
                </pic:pic>
              </a:graphicData>
            </a:graphic>
          </wp:inline>
        </w:drawing>
      </w:r>
    </w:p>
    <w:p w14:paraId="22EC9406" w14:textId="125291DC" w:rsidR="004923CE" w:rsidRDefault="004923CE" w:rsidP="00F41B24">
      <w:pPr>
        <w:pStyle w:val="yiv8895461856ox-3c0e4d0e7a-msonormal"/>
        <w:spacing w:before="0" w:beforeAutospacing="0" w:after="0" w:afterAutospacing="0"/>
        <w:jc w:val="center"/>
        <w:rPr>
          <w:rFonts w:ascii="Book Antiqua" w:hAnsi="Book Antiqua"/>
          <w:sz w:val="30"/>
          <w:szCs w:val="30"/>
        </w:rPr>
      </w:pPr>
      <w:r w:rsidRPr="00386A47">
        <w:rPr>
          <w:rFonts w:ascii="Book Antiqua" w:hAnsi="Book Antiqua"/>
          <w:sz w:val="30"/>
          <w:szCs w:val="30"/>
        </w:rPr>
        <w:t xml:space="preserve">Photo by </w:t>
      </w:r>
      <w:proofErr w:type="spellStart"/>
      <w:r w:rsidR="00AB1A5F">
        <w:rPr>
          <w:rFonts w:ascii="Book Antiqua" w:hAnsi="Book Antiqua"/>
          <w:sz w:val="30"/>
          <w:szCs w:val="30"/>
        </w:rPr>
        <w:t>Tombstoner</w:t>
      </w:r>
      <w:proofErr w:type="spellEnd"/>
      <w:r w:rsidR="00AB1A5F">
        <w:rPr>
          <w:rFonts w:ascii="Book Antiqua" w:hAnsi="Book Antiqua"/>
          <w:sz w:val="30"/>
          <w:szCs w:val="30"/>
        </w:rPr>
        <w:t xml:space="preserve"> &amp; Family</w:t>
      </w:r>
    </w:p>
    <w:p w14:paraId="4A442776" w14:textId="77777777" w:rsidR="00E50688" w:rsidRDefault="00E50688" w:rsidP="00D04021">
      <w:pPr>
        <w:pStyle w:val="yiv8895461856ox-3c0e4d0e7a-msonormal"/>
        <w:spacing w:before="0" w:beforeAutospacing="0" w:after="0" w:afterAutospacing="0"/>
        <w:rPr>
          <w:rFonts w:ascii="Book Antiqua" w:hAnsi="Book Antiqua"/>
          <w:sz w:val="30"/>
          <w:szCs w:val="30"/>
        </w:rPr>
      </w:pPr>
    </w:p>
    <w:p w14:paraId="129EDB38" w14:textId="1120BD53" w:rsidR="00AB1A5F" w:rsidRPr="00AB1A5F" w:rsidRDefault="00AB1A5F" w:rsidP="00AB1A5F">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AB1A5F">
        <w:rPr>
          <w:rFonts w:ascii="Book Antiqua" w:hAnsi="Book Antiqua"/>
          <w:sz w:val="30"/>
          <w:szCs w:val="30"/>
        </w:rPr>
        <w:t xml:space="preserve">Annette “Sue” Sprunger, 86, of Bluffton, Ohio passed into the loving arms of her Savior, Jesus, Sunday, Feb. 23, 2025. She was born May 6, 1938, in Fort Wayne to Paul and Opal (Wasson) </w:t>
      </w:r>
      <w:proofErr w:type="spellStart"/>
      <w:r w:rsidRPr="00AB1A5F">
        <w:rPr>
          <w:rFonts w:ascii="Book Antiqua" w:hAnsi="Book Antiqua"/>
          <w:sz w:val="30"/>
          <w:szCs w:val="30"/>
        </w:rPr>
        <w:t>Berlien</w:t>
      </w:r>
      <w:proofErr w:type="spellEnd"/>
      <w:r w:rsidRPr="00AB1A5F">
        <w:rPr>
          <w:rFonts w:ascii="Book Antiqua" w:hAnsi="Book Antiqua"/>
          <w:sz w:val="30"/>
          <w:szCs w:val="30"/>
        </w:rPr>
        <w:t xml:space="preserve">. She was </w:t>
      </w:r>
      <w:proofErr w:type="gramStart"/>
      <w:r w:rsidRPr="00AB1A5F">
        <w:rPr>
          <w:rFonts w:ascii="Book Antiqua" w:hAnsi="Book Antiqua"/>
          <w:sz w:val="30"/>
          <w:szCs w:val="30"/>
        </w:rPr>
        <w:t>married</w:t>
      </w:r>
      <w:proofErr w:type="gramEnd"/>
      <w:r w:rsidRPr="00AB1A5F">
        <w:rPr>
          <w:rFonts w:ascii="Book Antiqua" w:hAnsi="Book Antiqua"/>
          <w:sz w:val="30"/>
          <w:szCs w:val="30"/>
        </w:rPr>
        <w:t xml:space="preserve"> Aug. 26, 1961, to Ben Sprunger.</w:t>
      </w:r>
    </w:p>
    <w:p w14:paraId="734CA1CC" w14:textId="3592210E" w:rsidR="00AB1A5F" w:rsidRPr="00AB1A5F" w:rsidRDefault="00AB1A5F" w:rsidP="00AB1A5F">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AB1A5F">
        <w:rPr>
          <w:rFonts w:ascii="Book Antiqua" w:hAnsi="Book Antiqua"/>
          <w:sz w:val="30"/>
          <w:szCs w:val="30"/>
        </w:rPr>
        <w:t>A woman of deep faith, she dedicated her life to her family, church and community. She was a faithful wife, loyal helper and mother with distinction.</w:t>
      </w:r>
    </w:p>
    <w:p w14:paraId="5DE800A0" w14:textId="315241BC" w:rsidR="00AB1A5F" w:rsidRPr="00AB1A5F" w:rsidRDefault="00AB1A5F" w:rsidP="00AB1A5F">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AB1A5F">
        <w:rPr>
          <w:rFonts w:ascii="Book Antiqua" w:hAnsi="Book Antiqua"/>
          <w:sz w:val="30"/>
          <w:szCs w:val="30"/>
        </w:rPr>
        <w:t>Her career in education spanned many years, serving at the Worthington School Board office and as a secretary at Worthington Estates Elementary and Worthington Hills Elementary, where she became a beloved mother and grandmother figure to countless children.</w:t>
      </w:r>
    </w:p>
    <w:p w14:paraId="286CDB29" w14:textId="40FFEB37" w:rsidR="00AB1A5F" w:rsidRPr="00AB1A5F" w:rsidRDefault="00AB1A5F" w:rsidP="00AB1A5F">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AB1A5F">
        <w:rPr>
          <w:rFonts w:ascii="Book Antiqua" w:hAnsi="Book Antiqua"/>
          <w:sz w:val="30"/>
          <w:szCs w:val="30"/>
        </w:rPr>
        <w:t xml:space="preserve">While living in Bluffton, Ohio, she was a passionate community leader, cofounding the Reaching Women Conference and helping establish the Bluffton Community Daycare. As the wife of President Ben Sprunger, she embraced her role with grace, welcoming students, alumni and donors with her gift of hospitality. She also loved </w:t>
      </w:r>
      <w:r w:rsidRPr="00AB1A5F">
        <w:rPr>
          <w:rFonts w:ascii="Book Antiqua" w:hAnsi="Book Antiqua"/>
          <w:sz w:val="30"/>
          <w:szCs w:val="30"/>
        </w:rPr>
        <w:lastRenderedPageBreak/>
        <w:t>entertaining friends in the many places she called home, creating warm and lasting connections wherever she went.</w:t>
      </w:r>
    </w:p>
    <w:p w14:paraId="73206FFC" w14:textId="6AB3714E" w:rsidR="00AB1A5F" w:rsidRPr="00AB1A5F" w:rsidRDefault="00AB1A5F" w:rsidP="00AB1A5F">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AB1A5F">
        <w:rPr>
          <w:rFonts w:ascii="Book Antiqua" w:hAnsi="Book Antiqua"/>
          <w:sz w:val="30"/>
          <w:szCs w:val="30"/>
        </w:rPr>
        <w:t>Her children and grandchildren will forever cherish her love of nature, gardening, flowers and birds as well as the special pies and countless cookies she made just for them.</w:t>
      </w:r>
    </w:p>
    <w:p w14:paraId="3E750A50" w14:textId="61E25C37" w:rsidR="00AB1A5F" w:rsidRPr="00AB1A5F" w:rsidRDefault="00AB1A5F" w:rsidP="00AB1A5F">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AB1A5F">
        <w:rPr>
          <w:rFonts w:ascii="Book Antiqua" w:hAnsi="Book Antiqua"/>
          <w:sz w:val="30"/>
          <w:szCs w:val="30"/>
        </w:rPr>
        <w:t>She is survived by her husband of Bluffton, Ohio; daughter, Julie (Dave) Stratton of Bluffton, Ohio; two sons, Jon (Jacki) Sprunger of Delaware, Ohio; and Benjamin P. Sprunger of Atlanta, Georgia; five grandchildren, Amanda (Axel) Erickson; Sarah (Christian) Koch; Noah (Taylor) Stratton; Jakob (Alli) Sprunger; Joe Sprunger; four great-grandchildren; and sister-in-law, Cyril Berlien of Fort Wayne.</w:t>
      </w:r>
    </w:p>
    <w:p w14:paraId="2B196AF7" w14:textId="77777777" w:rsidR="00AB1A5F" w:rsidRPr="00AB1A5F" w:rsidRDefault="00AB1A5F" w:rsidP="00AB1A5F">
      <w:pPr>
        <w:pStyle w:val="yiv8895461856ox-3c0e4d0e7a-msonormal"/>
        <w:spacing w:before="0" w:beforeAutospacing="0" w:after="0" w:afterAutospacing="0"/>
        <w:rPr>
          <w:rFonts w:ascii="Book Antiqua" w:hAnsi="Book Antiqua"/>
          <w:sz w:val="30"/>
          <w:szCs w:val="30"/>
        </w:rPr>
      </w:pPr>
      <w:r w:rsidRPr="00AB1A5F">
        <w:rPr>
          <w:rFonts w:ascii="Book Antiqua" w:hAnsi="Book Antiqua"/>
          <w:sz w:val="30"/>
          <w:szCs w:val="30"/>
        </w:rPr>
        <w:t>Sue was preceded in death by her parents; brother, Bruce Berlien; and son-in-law, Erik Burns.</w:t>
      </w:r>
    </w:p>
    <w:p w14:paraId="09295FA6" w14:textId="41F2EBFF" w:rsidR="00AB1A5F" w:rsidRPr="00AB1A5F" w:rsidRDefault="00AB1A5F" w:rsidP="00AB1A5F">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AB1A5F">
        <w:rPr>
          <w:rFonts w:ascii="Book Antiqua" w:hAnsi="Book Antiqua"/>
          <w:sz w:val="30"/>
          <w:szCs w:val="30"/>
        </w:rPr>
        <w:t>Visitation will be Wednesday, Feb. 26 from 4-7 p.m. at Chiles-Laman Funeral &amp; Cremation Services, 239 S. Main St., Bluffton, Ohio and Saturday, March 8 for one hour prior to the 11 a.m. celebration of life service at First Mennonite Church in Berne. Burial will be at MRE Cemetery in Berne.</w:t>
      </w:r>
    </w:p>
    <w:p w14:paraId="13471596" w14:textId="2C514E6D" w:rsidR="00AB1A5F" w:rsidRPr="00AB1A5F" w:rsidRDefault="00AB1A5F" w:rsidP="00AB1A5F">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AB1A5F">
        <w:rPr>
          <w:rFonts w:ascii="Book Antiqua" w:hAnsi="Book Antiqua"/>
          <w:sz w:val="30"/>
          <w:szCs w:val="30"/>
        </w:rPr>
        <w:t>Memorials may be made to Global Disciples or Sarasota Community Church, Sarasota, Florida.</w:t>
      </w:r>
    </w:p>
    <w:p w14:paraId="2913CA66" w14:textId="71637894" w:rsidR="00AB1A5F" w:rsidRPr="00AB1A5F" w:rsidRDefault="00AB1A5F" w:rsidP="00AB1A5F">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AB1A5F">
        <w:rPr>
          <w:rFonts w:ascii="Book Antiqua" w:hAnsi="Book Antiqua"/>
          <w:sz w:val="30"/>
          <w:szCs w:val="30"/>
        </w:rPr>
        <w:t>Arrangements provided by Chiles-Laman Funeral &amp; Cremation Services in Bluffton, Ohio. Online condolences may be made at www.chiles-lamanfh.com.</w:t>
      </w:r>
    </w:p>
    <w:p w14:paraId="5E57C771" w14:textId="142CB816" w:rsidR="000827D1" w:rsidRDefault="000827D1" w:rsidP="00AB1A5F">
      <w:pPr>
        <w:pStyle w:val="yiv8895461856ox-3c0e4d0e7a-msonormal"/>
        <w:spacing w:before="0" w:beforeAutospacing="0" w:after="0" w:afterAutospacing="0"/>
        <w:rPr>
          <w:rFonts w:ascii="Book Antiqua" w:hAnsi="Book Antiqua"/>
          <w:bCs/>
          <w:sz w:val="30"/>
          <w:szCs w:val="30"/>
        </w:rPr>
      </w:pPr>
    </w:p>
    <w:p w14:paraId="7F88A7D3" w14:textId="2DCB9185" w:rsidR="00AB1A5F" w:rsidRDefault="00AB1A5F" w:rsidP="00AB1A5F">
      <w:pPr>
        <w:pStyle w:val="yiv8895461856ox-3c0e4d0e7a-msonormal"/>
        <w:spacing w:before="0" w:beforeAutospacing="0" w:after="0" w:afterAutospacing="0"/>
        <w:rPr>
          <w:rFonts w:ascii="Book Antiqua" w:hAnsi="Book Antiqua"/>
          <w:bCs/>
          <w:sz w:val="30"/>
          <w:szCs w:val="30"/>
        </w:rPr>
      </w:pPr>
      <w:r>
        <w:rPr>
          <w:rFonts w:ascii="Book Antiqua" w:hAnsi="Book Antiqua"/>
          <w:bCs/>
          <w:sz w:val="30"/>
          <w:szCs w:val="30"/>
        </w:rPr>
        <w:t>The Berne Witness, Adams County, Indiana</w:t>
      </w:r>
    </w:p>
    <w:p w14:paraId="40F4F80F" w14:textId="774898FC" w:rsidR="00AB1A5F" w:rsidRPr="00386A47" w:rsidRDefault="00AB1A5F" w:rsidP="00AB1A5F">
      <w:pPr>
        <w:pStyle w:val="yiv8895461856ox-3c0e4d0e7a-msonormal"/>
        <w:spacing w:before="0" w:beforeAutospacing="0" w:after="0" w:afterAutospacing="0"/>
        <w:rPr>
          <w:rFonts w:ascii="Book Antiqua" w:hAnsi="Book Antiqua"/>
          <w:bCs/>
          <w:sz w:val="30"/>
          <w:szCs w:val="30"/>
        </w:rPr>
      </w:pPr>
      <w:r>
        <w:rPr>
          <w:rFonts w:ascii="Book Antiqua" w:hAnsi="Book Antiqua"/>
          <w:bCs/>
          <w:sz w:val="30"/>
          <w:szCs w:val="30"/>
        </w:rPr>
        <w:t>February 26, 2025</w:t>
      </w:r>
    </w:p>
    <w:sectPr w:rsidR="00AB1A5F" w:rsidRPr="00386A47" w:rsidSect="00AB1A5F">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B7311"/>
    <w:multiLevelType w:val="hybridMultilevel"/>
    <w:tmpl w:val="7AA8F82A"/>
    <w:lvl w:ilvl="0" w:tplc="768678CA">
      <w:start w:val="1840"/>
      <w:numFmt w:val="decimal"/>
      <w:lvlText w:val="%1"/>
      <w:lvlJc w:val="left"/>
      <w:pPr>
        <w:ind w:left="4260" w:hanging="840"/>
      </w:pPr>
      <w:rPr>
        <w:rFonts w:hint="default"/>
      </w:rPr>
    </w:lvl>
    <w:lvl w:ilvl="1" w:tplc="04090019" w:tentative="1">
      <w:start w:val="1"/>
      <w:numFmt w:val="lowerLetter"/>
      <w:lvlText w:val="%2."/>
      <w:lvlJc w:val="left"/>
      <w:pPr>
        <w:ind w:left="4500" w:hanging="360"/>
      </w:pPr>
    </w:lvl>
    <w:lvl w:ilvl="2" w:tplc="0409001B" w:tentative="1">
      <w:start w:val="1"/>
      <w:numFmt w:val="lowerRoman"/>
      <w:lvlText w:val="%3."/>
      <w:lvlJc w:val="right"/>
      <w:pPr>
        <w:ind w:left="5220" w:hanging="180"/>
      </w:pPr>
    </w:lvl>
    <w:lvl w:ilvl="3" w:tplc="0409000F" w:tentative="1">
      <w:start w:val="1"/>
      <w:numFmt w:val="decimal"/>
      <w:lvlText w:val="%4."/>
      <w:lvlJc w:val="left"/>
      <w:pPr>
        <w:ind w:left="5940" w:hanging="360"/>
      </w:pPr>
    </w:lvl>
    <w:lvl w:ilvl="4" w:tplc="04090019" w:tentative="1">
      <w:start w:val="1"/>
      <w:numFmt w:val="lowerLetter"/>
      <w:lvlText w:val="%5."/>
      <w:lvlJc w:val="left"/>
      <w:pPr>
        <w:ind w:left="6660" w:hanging="360"/>
      </w:pPr>
    </w:lvl>
    <w:lvl w:ilvl="5" w:tplc="0409001B" w:tentative="1">
      <w:start w:val="1"/>
      <w:numFmt w:val="lowerRoman"/>
      <w:lvlText w:val="%6."/>
      <w:lvlJc w:val="right"/>
      <w:pPr>
        <w:ind w:left="7380" w:hanging="180"/>
      </w:pPr>
    </w:lvl>
    <w:lvl w:ilvl="6" w:tplc="0409000F" w:tentative="1">
      <w:start w:val="1"/>
      <w:numFmt w:val="decimal"/>
      <w:lvlText w:val="%7."/>
      <w:lvlJc w:val="left"/>
      <w:pPr>
        <w:ind w:left="8100" w:hanging="360"/>
      </w:pPr>
    </w:lvl>
    <w:lvl w:ilvl="7" w:tplc="04090019" w:tentative="1">
      <w:start w:val="1"/>
      <w:numFmt w:val="lowerLetter"/>
      <w:lvlText w:val="%8."/>
      <w:lvlJc w:val="left"/>
      <w:pPr>
        <w:ind w:left="8820" w:hanging="360"/>
      </w:pPr>
    </w:lvl>
    <w:lvl w:ilvl="8" w:tplc="0409001B" w:tentative="1">
      <w:start w:val="1"/>
      <w:numFmt w:val="lowerRoman"/>
      <w:lvlText w:val="%9."/>
      <w:lvlJc w:val="right"/>
      <w:pPr>
        <w:ind w:left="9540" w:hanging="180"/>
      </w:pPr>
    </w:lvl>
  </w:abstractNum>
  <w:abstractNum w:abstractNumId="1" w15:restartNumberingAfterBreak="0">
    <w:nsid w:val="51503E63"/>
    <w:multiLevelType w:val="hybridMultilevel"/>
    <w:tmpl w:val="88525966"/>
    <w:lvl w:ilvl="0" w:tplc="8D64CDE0">
      <w:start w:val="48"/>
      <w:numFmt w:val="bullet"/>
      <w:lvlText w:val="-"/>
      <w:lvlJc w:val="left"/>
      <w:pPr>
        <w:ind w:left="720" w:hanging="360"/>
      </w:pPr>
      <w:rPr>
        <w:rFonts w:ascii="Book Antiqua" w:eastAsia="Times New Roman" w:hAnsi="Book Antiqu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E790FDD"/>
    <w:multiLevelType w:val="multilevel"/>
    <w:tmpl w:val="9CFA99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99764474">
    <w:abstractNumId w:val="1"/>
  </w:num>
  <w:num w:numId="2" w16cid:durableId="841891331">
    <w:abstractNumId w:val="0"/>
  </w:num>
  <w:num w:numId="3" w16cid:durableId="13790152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C8E"/>
    <w:rsid w:val="000827D1"/>
    <w:rsid w:val="001769E1"/>
    <w:rsid w:val="001A6421"/>
    <w:rsid w:val="001C7F0C"/>
    <w:rsid w:val="002243ED"/>
    <w:rsid w:val="002318B7"/>
    <w:rsid w:val="00261DF5"/>
    <w:rsid w:val="00320B5A"/>
    <w:rsid w:val="00386A47"/>
    <w:rsid w:val="003C6AD3"/>
    <w:rsid w:val="003F2AFE"/>
    <w:rsid w:val="004112D9"/>
    <w:rsid w:val="00414C45"/>
    <w:rsid w:val="0042230A"/>
    <w:rsid w:val="004424FD"/>
    <w:rsid w:val="00451374"/>
    <w:rsid w:val="004923CE"/>
    <w:rsid w:val="004A44A3"/>
    <w:rsid w:val="0060550F"/>
    <w:rsid w:val="00635AA4"/>
    <w:rsid w:val="006B3A9E"/>
    <w:rsid w:val="007D2675"/>
    <w:rsid w:val="00824649"/>
    <w:rsid w:val="00827E68"/>
    <w:rsid w:val="00952069"/>
    <w:rsid w:val="009A2F2B"/>
    <w:rsid w:val="009B02D8"/>
    <w:rsid w:val="009D0C02"/>
    <w:rsid w:val="009D3876"/>
    <w:rsid w:val="00A0665D"/>
    <w:rsid w:val="00AB1A5F"/>
    <w:rsid w:val="00AB7FB1"/>
    <w:rsid w:val="00B103C9"/>
    <w:rsid w:val="00B77FEF"/>
    <w:rsid w:val="00BB0927"/>
    <w:rsid w:val="00BB5C74"/>
    <w:rsid w:val="00C34231"/>
    <w:rsid w:val="00C84C8E"/>
    <w:rsid w:val="00C863CE"/>
    <w:rsid w:val="00CB7C30"/>
    <w:rsid w:val="00CC7DAE"/>
    <w:rsid w:val="00CF75BB"/>
    <w:rsid w:val="00D04021"/>
    <w:rsid w:val="00D54739"/>
    <w:rsid w:val="00D71227"/>
    <w:rsid w:val="00DC103A"/>
    <w:rsid w:val="00E50688"/>
    <w:rsid w:val="00ED4541"/>
    <w:rsid w:val="00EF3F01"/>
    <w:rsid w:val="00F02882"/>
    <w:rsid w:val="00F41B24"/>
    <w:rsid w:val="00F6185F"/>
    <w:rsid w:val="00F81F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D4786"/>
  <w15:docId w15:val="{8B29E721-245D-4847-948A-99C7A2852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8895461856ox-3c0e4d0e7a-msonormal">
    <w:name w:val="yiv8895461856ox-3c0e4d0e7a-msonormal"/>
    <w:basedOn w:val="Normal"/>
    <w:rsid w:val="00C84C8E"/>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923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23CE"/>
    <w:rPr>
      <w:rFonts w:ascii="Tahoma" w:hAnsi="Tahoma" w:cs="Tahoma"/>
      <w:sz w:val="16"/>
      <w:szCs w:val="16"/>
    </w:rPr>
  </w:style>
  <w:style w:type="character" w:styleId="Hyperlink">
    <w:name w:val="Hyperlink"/>
    <w:basedOn w:val="DefaultParagraphFont"/>
    <w:uiPriority w:val="99"/>
    <w:unhideWhenUsed/>
    <w:rsid w:val="00B77FEF"/>
    <w:rPr>
      <w:color w:val="0000FF" w:themeColor="hyperlink"/>
      <w:u w:val="single"/>
    </w:rPr>
  </w:style>
  <w:style w:type="character" w:styleId="UnresolvedMention">
    <w:name w:val="Unresolved Mention"/>
    <w:basedOn w:val="DefaultParagraphFont"/>
    <w:uiPriority w:val="99"/>
    <w:semiHidden/>
    <w:unhideWhenUsed/>
    <w:rsid w:val="00B77F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972278">
      <w:bodyDiv w:val="1"/>
      <w:marLeft w:val="0"/>
      <w:marRight w:val="0"/>
      <w:marTop w:val="0"/>
      <w:marBottom w:val="0"/>
      <w:divBdr>
        <w:top w:val="none" w:sz="0" w:space="0" w:color="auto"/>
        <w:left w:val="none" w:sz="0" w:space="0" w:color="auto"/>
        <w:bottom w:val="none" w:sz="0" w:space="0" w:color="auto"/>
        <w:right w:val="none" w:sz="0" w:space="0" w:color="auto"/>
      </w:divBdr>
    </w:div>
    <w:div w:id="612325371">
      <w:bodyDiv w:val="1"/>
      <w:marLeft w:val="0"/>
      <w:marRight w:val="0"/>
      <w:marTop w:val="0"/>
      <w:marBottom w:val="0"/>
      <w:divBdr>
        <w:top w:val="none" w:sz="0" w:space="0" w:color="auto"/>
        <w:left w:val="none" w:sz="0" w:space="0" w:color="auto"/>
        <w:bottom w:val="none" w:sz="0" w:space="0" w:color="auto"/>
        <w:right w:val="none" w:sz="0" w:space="0" w:color="auto"/>
      </w:divBdr>
    </w:div>
    <w:div w:id="655375427">
      <w:bodyDiv w:val="1"/>
      <w:marLeft w:val="0"/>
      <w:marRight w:val="0"/>
      <w:marTop w:val="0"/>
      <w:marBottom w:val="0"/>
      <w:divBdr>
        <w:top w:val="none" w:sz="0" w:space="0" w:color="auto"/>
        <w:left w:val="none" w:sz="0" w:space="0" w:color="auto"/>
        <w:bottom w:val="none" w:sz="0" w:space="0" w:color="auto"/>
        <w:right w:val="none" w:sz="0" w:space="0" w:color="auto"/>
      </w:divBdr>
    </w:div>
    <w:div w:id="970549259">
      <w:bodyDiv w:val="1"/>
      <w:marLeft w:val="0"/>
      <w:marRight w:val="0"/>
      <w:marTop w:val="0"/>
      <w:marBottom w:val="0"/>
      <w:divBdr>
        <w:top w:val="none" w:sz="0" w:space="0" w:color="auto"/>
        <w:left w:val="none" w:sz="0" w:space="0" w:color="auto"/>
        <w:bottom w:val="none" w:sz="0" w:space="0" w:color="auto"/>
        <w:right w:val="none" w:sz="0" w:space="0" w:color="auto"/>
      </w:divBdr>
    </w:div>
    <w:div w:id="995718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BA77AA-BB33-47C2-AE8A-FB9660565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412</Words>
  <Characters>2051</Characters>
  <Application>Microsoft Office Word</Application>
  <DocSecurity>0</DocSecurity>
  <Lines>64</Lines>
  <Paragraphs>31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2026-01-06T21:35:00Z</dcterms:created>
  <dcterms:modified xsi:type="dcterms:W3CDTF">2026-01-06T21:35:00Z</dcterms:modified>
</cp:coreProperties>
</file>