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480FC" w14:textId="3262E001" w:rsidR="00B13578" w:rsidRPr="00B13578" w:rsidRDefault="00175740" w:rsidP="00B13578">
      <w:pPr>
        <w:shd w:val="clear" w:color="auto" w:fill="FFFFFF"/>
        <w:spacing w:after="0" w:line="240" w:lineRule="auto"/>
        <w:jc w:val="center"/>
        <w:rPr>
          <w:rFonts w:ascii="Book Antiqua" w:eastAsia="Times New Roman" w:hAnsi="Book Antiqua" w:cs="Helvetica"/>
          <w:sz w:val="40"/>
          <w:szCs w:val="40"/>
        </w:rPr>
      </w:pPr>
      <w:proofErr w:type="spellStart"/>
      <w:r>
        <w:rPr>
          <w:rFonts w:ascii="Book Antiqua" w:eastAsia="Times New Roman" w:hAnsi="Book Antiqua" w:cs="Helvetica"/>
          <w:sz w:val="40"/>
          <w:szCs w:val="40"/>
        </w:rPr>
        <w:t>MaryBelle</w:t>
      </w:r>
      <w:proofErr w:type="spellEnd"/>
      <w:r>
        <w:rPr>
          <w:rFonts w:ascii="Book Antiqua" w:eastAsia="Times New Roman" w:hAnsi="Book Antiqua" w:cs="Helvetica"/>
          <w:sz w:val="40"/>
          <w:szCs w:val="40"/>
        </w:rPr>
        <w:t xml:space="preserve"> (Snyder)</w:t>
      </w:r>
      <w:r w:rsidR="00B13578" w:rsidRPr="00B13578">
        <w:rPr>
          <w:rFonts w:ascii="Book Antiqua" w:eastAsia="Times New Roman" w:hAnsi="Book Antiqua" w:cs="Helvetica"/>
          <w:sz w:val="40"/>
          <w:szCs w:val="40"/>
        </w:rPr>
        <w:t xml:space="preserve"> Schwartz</w:t>
      </w:r>
    </w:p>
    <w:p w14:paraId="2DE539EF" w14:textId="24B3CF59" w:rsidR="00B13578" w:rsidRPr="00B13578" w:rsidRDefault="00175740" w:rsidP="00B13578">
      <w:pPr>
        <w:shd w:val="clear" w:color="auto" w:fill="FFFFFF"/>
        <w:spacing w:after="0" w:line="240" w:lineRule="auto"/>
        <w:jc w:val="center"/>
        <w:rPr>
          <w:rFonts w:ascii="Book Antiqua" w:eastAsia="Times New Roman" w:hAnsi="Book Antiqua" w:cs="Helvetica"/>
          <w:sz w:val="40"/>
          <w:szCs w:val="40"/>
        </w:rPr>
      </w:pPr>
      <w:r>
        <w:rPr>
          <w:rFonts w:ascii="Book Antiqua" w:eastAsia="Times New Roman" w:hAnsi="Book Antiqua" w:cs="Helvetica"/>
          <w:sz w:val="40"/>
          <w:szCs w:val="40"/>
        </w:rPr>
        <w:t>January 15, 1921 – March 22, 2010</w:t>
      </w:r>
    </w:p>
    <w:p w14:paraId="4DEC5F5D" w14:textId="77777777" w:rsidR="00B13578" w:rsidRDefault="00B13578" w:rsidP="00B13578">
      <w:pPr>
        <w:shd w:val="clear" w:color="auto" w:fill="FFFFFF"/>
        <w:spacing w:after="0" w:line="240" w:lineRule="auto"/>
        <w:jc w:val="center"/>
        <w:rPr>
          <w:rFonts w:ascii="Book Antiqua" w:eastAsia="Times New Roman" w:hAnsi="Book Antiqua" w:cs="Helvetica"/>
          <w:sz w:val="24"/>
          <w:szCs w:val="24"/>
        </w:rPr>
      </w:pPr>
    </w:p>
    <w:p w14:paraId="00134EF4" w14:textId="6824E428" w:rsidR="00B13578" w:rsidRDefault="009001A8" w:rsidP="00B13578">
      <w:pPr>
        <w:shd w:val="clear" w:color="auto" w:fill="FFFFFF"/>
        <w:spacing w:after="0" w:line="240" w:lineRule="auto"/>
        <w:jc w:val="center"/>
        <w:rPr>
          <w:rFonts w:ascii="Book Antiqua" w:eastAsia="Times New Roman" w:hAnsi="Book Antiqua" w:cs="Helvetica"/>
          <w:sz w:val="24"/>
          <w:szCs w:val="24"/>
        </w:rPr>
      </w:pPr>
      <w:r>
        <w:rPr>
          <w:noProof/>
        </w:rPr>
        <w:drawing>
          <wp:inline distT="0" distB="0" distL="0" distR="0" wp14:anchorId="0F092EBC" wp14:editId="0D5594BC">
            <wp:extent cx="3695515" cy="2472261"/>
            <wp:effectExtent l="0" t="0" r="635" b="4445"/>
            <wp:docPr id="634312391" name="Picture 2" descr="A headstone with a couple of nam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12391" name="Picture 2" descr="A headstone with a couple of names&#10;&#10;AI-generated content may be incorrect."/>
                    <pic:cNvPicPr>
                      <a:picLocks noChangeAspect="1" noChangeArrowheads="1"/>
                    </pic:cNvPicPr>
                  </pic:nvPicPr>
                  <pic:blipFill rotWithShape="1">
                    <a:blip r:embed="rId4">
                      <a:extLst>
                        <a:ext uri="{28A0092B-C50C-407E-A947-70E740481C1C}">
                          <a14:useLocalDpi xmlns:a14="http://schemas.microsoft.com/office/drawing/2010/main" val="0"/>
                        </a:ext>
                      </a:extLst>
                    </a:blip>
                    <a:srcRect t="10683" r="8013" b="7265"/>
                    <a:stretch>
                      <a:fillRect/>
                    </a:stretch>
                  </pic:blipFill>
                  <pic:spPr bwMode="auto">
                    <a:xfrm>
                      <a:off x="0" y="0"/>
                      <a:ext cx="3709879" cy="2481870"/>
                    </a:xfrm>
                    <a:prstGeom prst="rect">
                      <a:avLst/>
                    </a:prstGeom>
                    <a:noFill/>
                    <a:ln>
                      <a:noFill/>
                    </a:ln>
                    <a:extLst>
                      <a:ext uri="{53640926-AAD7-44D8-BBD7-CCE9431645EC}">
                        <a14:shadowObscured xmlns:a14="http://schemas.microsoft.com/office/drawing/2010/main"/>
                      </a:ext>
                    </a:extLst>
                  </pic:spPr>
                </pic:pic>
              </a:graphicData>
            </a:graphic>
          </wp:inline>
        </w:drawing>
      </w:r>
    </w:p>
    <w:p w14:paraId="7FC883C9" w14:textId="52A41F01" w:rsidR="00B13578" w:rsidRPr="00CB1EA9" w:rsidRDefault="00B13578" w:rsidP="00B13578">
      <w:pPr>
        <w:shd w:val="clear" w:color="auto" w:fill="FFFFFF"/>
        <w:spacing w:after="0" w:line="240" w:lineRule="auto"/>
        <w:jc w:val="center"/>
        <w:rPr>
          <w:rFonts w:ascii="Book Antiqua" w:eastAsia="Times New Roman" w:hAnsi="Book Antiqua" w:cs="Helvetica"/>
          <w:sz w:val="30"/>
          <w:szCs w:val="30"/>
        </w:rPr>
      </w:pPr>
      <w:r w:rsidRPr="00CB1EA9">
        <w:rPr>
          <w:rFonts w:ascii="Book Antiqua" w:eastAsia="Times New Roman" w:hAnsi="Book Antiqua" w:cs="Helvetica"/>
          <w:sz w:val="30"/>
          <w:szCs w:val="30"/>
        </w:rPr>
        <w:t xml:space="preserve">Photo by </w:t>
      </w:r>
      <w:r w:rsidR="009001A8">
        <w:rPr>
          <w:rFonts w:ascii="Book Antiqua" w:eastAsia="Times New Roman" w:hAnsi="Book Antiqua" w:cs="Helvetica"/>
          <w:sz w:val="30"/>
          <w:szCs w:val="30"/>
        </w:rPr>
        <w:t>Shaunda Bedwell Opdycke</w:t>
      </w:r>
    </w:p>
    <w:p w14:paraId="45A68A67" w14:textId="77777777" w:rsidR="00175740" w:rsidRDefault="00175740" w:rsidP="00175740">
      <w:pPr>
        <w:pStyle w:val="NormalWeb"/>
        <w:spacing w:before="0" w:beforeAutospacing="0" w:after="0" w:afterAutospacing="0"/>
        <w:rPr>
          <w:rFonts w:ascii="Book Antiqua" w:hAnsi="Book Antiqua" w:cs="Helvetica"/>
          <w:sz w:val="30"/>
          <w:szCs w:val="30"/>
        </w:rPr>
      </w:pPr>
    </w:p>
    <w:p w14:paraId="6623105C" w14:textId="2EFD4756" w:rsidR="00175740" w:rsidRDefault="00175740" w:rsidP="00175740">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175740">
        <w:rPr>
          <w:rFonts w:ascii="Book Antiqua" w:hAnsi="Book Antiqua" w:cs="Helvetica"/>
          <w:sz w:val="30"/>
          <w:szCs w:val="30"/>
        </w:rPr>
        <w:t xml:space="preserve">Marybelle Schwartz, 89, of Berne, passed away Monday March 22, </w:t>
      </w:r>
      <w:proofErr w:type="gramStart"/>
      <w:r w:rsidRPr="00175740">
        <w:rPr>
          <w:rFonts w:ascii="Book Antiqua" w:hAnsi="Book Antiqua" w:cs="Helvetica"/>
          <w:sz w:val="30"/>
          <w:szCs w:val="30"/>
        </w:rPr>
        <w:t>2010</w:t>
      </w:r>
      <w:proofErr w:type="gramEnd"/>
      <w:r w:rsidRPr="00175740">
        <w:rPr>
          <w:rFonts w:ascii="Book Antiqua" w:hAnsi="Book Antiqua" w:cs="Helvetica"/>
          <w:sz w:val="30"/>
          <w:szCs w:val="30"/>
        </w:rPr>
        <w:t xml:space="preserve"> at Swiss Village in Berne, IN. She was born in Allen County, Indiana on January 15, </w:t>
      </w:r>
      <w:proofErr w:type="gramStart"/>
      <w:r w:rsidRPr="00175740">
        <w:rPr>
          <w:rFonts w:ascii="Book Antiqua" w:hAnsi="Book Antiqua" w:cs="Helvetica"/>
          <w:sz w:val="30"/>
          <w:szCs w:val="30"/>
        </w:rPr>
        <w:t>1921</w:t>
      </w:r>
      <w:proofErr w:type="gramEnd"/>
      <w:r w:rsidRPr="00175740">
        <w:rPr>
          <w:rFonts w:ascii="Book Antiqua" w:hAnsi="Book Antiqua" w:cs="Helvetica"/>
          <w:sz w:val="30"/>
          <w:szCs w:val="30"/>
        </w:rPr>
        <w:t xml:space="preserve"> to the late George and Dove (Osborn) Snyder. On March 24, </w:t>
      </w:r>
      <w:proofErr w:type="gramStart"/>
      <w:r w:rsidRPr="00175740">
        <w:rPr>
          <w:rFonts w:ascii="Book Antiqua" w:hAnsi="Book Antiqua" w:cs="Helvetica"/>
          <w:sz w:val="30"/>
          <w:szCs w:val="30"/>
        </w:rPr>
        <w:t>1940</w:t>
      </w:r>
      <w:proofErr w:type="gramEnd"/>
      <w:r w:rsidRPr="00175740">
        <w:rPr>
          <w:rFonts w:ascii="Book Antiqua" w:hAnsi="Book Antiqua" w:cs="Helvetica"/>
          <w:sz w:val="30"/>
          <w:szCs w:val="30"/>
        </w:rPr>
        <w:t xml:space="preserve"> she married Harold Schwartz, he passed away on March 15, 1994. </w:t>
      </w:r>
    </w:p>
    <w:p w14:paraId="702B61E8" w14:textId="77777777" w:rsidR="00175740" w:rsidRDefault="00175740" w:rsidP="00175740">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175740">
        <w:rPr>
          <w:rFonts w:ascii="Book Antiqua" w:hAnsi="Book Antiqua" w:cs="Helvetica"/>
          <w:sz w:val="30"/>
          <w:szCs w:val="30"/>
        </w:rPr>
        <w:t xml:space="preserve">Marybelle was a homemaker, and secretary for Zurcher Tire in Monroe. She was an active member of the Monroe United Methodist Church, taught Sunday School for many years, was a M.Y.F. counselor for many years, and was part of the Builders Sunday School Class and United Methodist Women. </w:t>
      </w:r>
    </w:p>
    <w:p w14:paraId="4C97D54E" w14:textId="77777777" w:rsidR="00175740" w:rsidRDefault="00175740" w:rsidP="00175740">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175740">
        <w:rPr>
          <w:rFonts w:ascii="Book Antiqua" w:hAnsi="Book Antiqua" w:cs="Helvetica"/>
          <w:sz w:val="30"/>
          <w:szCs w:val="30"/>
        </w:rPr>
        <w:t xml:space="preserve">She is survived by one son Sidney Schwartz of Monroe, IN., one brother John Snyder of Indianapolis, IN., two grandsons Doug (Anne) </w:t>
      </w:r>
      <w:proofErr w:type="gramStart"/>
      <w:r w:rsidRPr="00175740">
        <w:rPr>
          <w:rFonts w:ascii="Book Antiqua" w:hAnsi="Book Antiqua" w:cs="Helvetica"/>
          <w:sz w:val="30"/>
          <w:szCs w:val="30"/>
        </w:rPr>
        <w:t>Schwartz ,</w:t>
      </w:r>
      <w:proofErr w:type="gramEnd"/>
      <w:r w:rsidRPr="00175740">
        <w:rPr>
          <w:rFonts w:ascii="Book Antiqua" w:hAnsi="Book Antiqua" w:cs="Helvetica"/>
          <w:sz w:val="30"/>
          <w:szCs w:val="30"/>
        </w:rPr>
        <w:t xml:space="preserve"> and Denny (Leann) Schwartz both of Monroe, IN., and five great grandchildren Kayla, Kelsey, Madeline, McKenna, and Conner. She is preceded in death by two sisters Daisy Harrison and Genevieve Nussbaum. </w:t>
      </w:r>
    </w:p>
    <w:p w14:paraId="4C8FAABE" w14:textId="77777777" w:rsidR="00175740" w:rsidRDefault="00175740" w:rsidP="00175740">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175740">
        <w:rPr>
          <w:rFonts w:ascii="Book Antiqua" w:hAnsi="Book Antiqua" w:cs="Helvetica"/>
          <w:sz w:val="30"/>
          <w:szCs w:val="30"/>
        </w:rPr>
        <w:t xml:space="preserve">Funeral services will be held at 10:00am on Saturday March 27th at the Monroe United Methodist Church. Visitation will be on Friday March 26th from 4-8pm at the Monroe United Methodist Church fellowship hall and one hour prior to the service. The Rev Eric Stoops and Dal Fosnaugh </w:t>
      </w:r>
      <w:proofErr w:type="gramStart"/>
      <w:r w:rsidRPr="00175740">
        <w:rPr>
          <w:rFonts w:ascii="Book Antiqua" w:hAnsi="Book Antiqua" w:cs="Helvetica"/>
          <w:sz w:val="30"/>
          <w:szCs w:val="30"/>
        </w:rPr>
        <w:t>officiating</w:t>
      </w:r>
      <w:proofErr w:type="gramEnd"/>
      <w:r w:rsidRPr="00175740">
        <w:rPr>
          <w:rFonts w:ascii="Book Antiqua" w:hAnsi="Book Antiqua" w:cs="Helvetica"/>
          <w:sz w:val="30"/>
          <w:szCs w:val="30"/>
        </w:rPr>
        <w:t xml:space="preserve">. Burial will be at M.R.E. Cemetery in Berne, Indiana. </w:t>
      </w:r>
    </w:p>
    <w:p w14:paraId="755F0903" w14:textId="77D45767" w:rsidR="00175740" w:rsidRDefault="00175740" w:rsidP="00175740">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175740">
        <w:rPr>
          <w:rFonts w:ascii="Book Antiqua" w:hAnsi="Book Antiqua" w:cs="Helvetica"/>
          <w:sz w:val="30"/>
          <w:szCs w:val="30"/>
        </w:rPr>
        <w:t xml:space="preserve">Memorial contributions may be made to the Monroe United Methodist Church. </w:t>
      </w:r>
    </w:p>
    <w:p w14:paraId="520E5D18" w14:textId="21187B4B" w:rsidR="002F1CB7" w:rsidRPr="00CB1EA9" w:rsidRDefault="00175740" w:rsidP="00175740">
      <w:pPr>
        <w:pStyle w:val="NormalWeb"/>
        <w:rPr>
          <w:sz w:val="30"/>
          <w:szCs w:val="30"/>
        </w:rPr>
      </w:pPr>
      <w:r w:rsidRPr="00175740">
        <w:rPr>
          <w:rFonts w:ascii="Book Antiqua" w:hAnsi="Book Antiqua" w:cs="Helvetica"/>
          <w:sz w:val="30"/>
          <w:szCs w:val="30"/>
        </w:rPr>
        <w:t>Haggard-Sefton &amp; Hirschy Funeral Home</w:t>
      </w:r>
      <w:r>
        <w:rPr>
          <w:rFonts w:ascii="Book Antiqua" w:hAnsi="Book Antiqua" w:cs="Helvetica"/>
          <w:sz w:val="30"/>
          <w:szCs w:val="30"/>
        </w:rPr>
        <w:t>, Adams County, Indiana</w:t>
      </w:r>
    </w:p>
    <w:sectPr w:rsidR="002F1CB7" w:rsidRPr="00CB1EA9" w:rsidSect="00175740">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500"/>
    <w:rsid w:val="00027609"/>
    <w:rsid w:val="00175740"/>
    <w:rsid w:val="001F0B5B"/>
    <w:rsid w:val="002F1CB7"/>
    <w:rsid w:val="009001A8"/>
    <w:rsid w:val="00B12148"/>
    <w:rsid w:val="00B13578"/>
    <w:rsid w:val="00B920E6"/>
    <w:rsid w:val="00C25FC2"/>
    <w:rsid w:val="00C3614C"/>
    <w:rsid w:val="00CB1EA9"/>
    <w:rsid w:val="00CE0399"/>
    <w:rsid w:val="00F35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BB012"/>
  <w15:docId w15:val="{8E2D7736-4831-4F03-9FC4-F030862CD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50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550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13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5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2025-10-10T12:18:00Z</dcterms:created>
  <dcterms:modified xsi:type="dcterms:W3CDTF">2025-10-10T12:18:00Z</dcterms:modified>
</cp:coreProperties>
</file>