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D9D0A" w14:textId="77777777" w:rsidR="005D04A4" w:rsidRDefault="007218C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Wayne E. Sauers</w:t>
      </w:r>
    </w:p>
    <w:p w14:paraId="436E7ECB" w14:textId="77777777" w:rsidR="007218C1" w:rsidRDefault="007218C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7, 1924 – April 22, 2019</w:t>
      </w:r>
    </w:p>
    <w:p w14:paraId="01031CD3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F756D6B" w14:textId="77777777" w:rsidR="00DC49F4" w:rsidRDefault="007218C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3F75259" wp14:editId="221F167F">
            <wp:extent cx="3221594" cy="2198193"/>
            <wp:effectExtent l="0" t="0" r="0" b="0"/>
            <wp:docPr id="2" name="Picture 2" descr="https://images.findagrave.com/photos/2015/108/96404933_1429490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5/108/96404933_14294901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29" t="26434" r="17938" b="28304"/>
                    <a:stretch/>
                  </pic:blipFill>
                  <pic:spPr bwMode="auto">
                    <a:xfrm>
                      <a:off x="0" y="0"/>
                      <a:ext cx="3223362" cy="219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F38681" w14:textId="77777777" w:rsidR="005D04A4" w:rsidRPr="005D04A4" w:rsidRDefault="00681A00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7218C1">
        <w:rPr>
          <w:rFonts w:ascii="Book Antiqua" w:hAnsi="Book Antiqua"/>
          <w:sz w:val="30"/>
          <w:szCs w:val="30"/>
        </w:rPr>
        <w:t>Deb Curry</w:t>
      </w:r>
      <w:r w:rsidR="005D04A4"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477BBFC8" w14:textId="77777777" w:rsidR="007218C1" w:rsidRPr="007218C1" w:rsidRDefault="007218C1" w:rsidP="007218C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218C1">
        <w:rPr>
          <w:rFonts w:ascii="Book Antiqua" w:hAnsi="Book Antiqua"/>
          <w:sz w:val="30"/>
          <w:szCs w:val="30"/>
        </w:rPr>
        <w:t>Wayne E. Sauers, age 94, passed away Monday morning April 22, 2019 at River Terrace Estates, in Bluffton.</w:t>
      </w:r>
      <w:r>
        <w:rPr>
          <w:rFonts w:ascii="Book Antiqua" w:hAnsi="Book Antiqua"/>
          <w:sz w:val="30"/>
          <w:szCs w:val="30"/>
        </w:rPr>
        <w:t xml:space="preserve"> </w:t>
      </w:r>
      <w:r w:rsidRPr="007218C1">
        <w:rPr>
          <w:rFonts w:ascii="Book Antiqua" w:hAnsi="Book Antiqua"/>
          <w:sz w:val="30"/>
          <w:szCs w:val="30"/>
        </w:rPr>
        <w:t>Wayne was born in Fort Wayne, IN on Nov. 7, 1924, to Bert E. and Jennie M. (Genaro) Sauers. He married Olive Kathleen (Zerkel) on May 18, 1947; she preceded him in death on Aug. 31, 2012.</w:t>
      </w:r>
    </w:p>
    <w:p w14:paraId="717928FB" w14:textId="77777777" w:rsidR="007218C1" w:rsidRPr="007218C1" w:rsidRDefault="007218C1" w:rsidP="007218C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218C1">
        <w:rPr>
          <w:rFonts w:ascii="Book Antiqua" w:hAnsi="Book Antiqua"/>
          <w:sz w:val="30"/>
          <w:szCs w:val="30"/>
        </w:rPr>
        <w:t>In the 1930’s, Wayne and his family performed in the “Sauer Family Acrobat Act”, traveling to many local festivals. Wayne was a Train Conductor/Brakeman for 43 years with the Pennsylvania Railroad, retiring in 1985. He also served his country in the United States Army. Wayne was a member of the R/R Retirement Club and Lifelong member of the National Brotherhood of Railroad Trainman. After retirement Wayne enjoyed woodworking, making jewelry and collecting R/R memorabilia.</w:t>
      </w:r>
    </w:p>
    <w:p w14:paraId="50261068" w14:textId="77777777" w:rsidR="007218C1" w:rsidRPr="007218C1" w:rsidRDefault="007218C1" w:rsidP="007218C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218C1">
        <w:rPr>
          <w:rFonts w:ascii="Book Antiqua" w:hAnsi="Book Antiqua"/>
          <w:sz w:val="30"/>
          <w:szCs w:val="30"/>
        </w:rPr>
        <w:t xml:space="preserve">Wayne is survived by two sons, Michael Sauers of Ft. Wayne and Mark (Laurissa) Sauers of Bluffton; two daughters, Patty Sikora and Jennie (Tony) Williams, both of Ft. Wayne; along with seventeen grandchildren, 21 great grandchildren, and one great </w:t>
      </w:r>
      <w:proofErr w:type="spellStart"/>
      <w:r w:rsidRPr="007218C1">
        <w:rPr>
          <w:rFonts w:ascii="Book Antiqua" w:hAnsi="Book Antiqua"/>
          <w:sz w:val="30"/>
          <w:szCs w:val="30"/>
        </w:rPr>
        <w:t>great</w:t>
      </w:r>
      <w:proofErr w:type="spellEnd"/>
      <w:r w:rsidRPr="007218C1">
        <w:rPr>
          <w:rFonts w:ascii="Book Antiqua" w:hAnsi="Book Antiqua"/>
          <w:sz w:val="30"/>
          <w:szCs w:val="30"/>
        </w:rPr>
        <w:t xml:space="preserve"> grandchild; and a son-in-law, Mark Wheaton of Ft. Wayne.</w:t>
      </w:r>
    </w:p>
    <w:p w14:paraId="5F503CEC" w14:textId="77777777" w:rsidR="007218C1" w:rsidRPr="007218C1" w:rsidRDefault="007218C1" w:rsidP="007218C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7218C1">
        <w:rPr>
          <w:rFonts w:ascii="Book Antiqua" w:hAnsi="Book Antiqua"/>
          <w:sz w:val="30"/>
          <w:szCs w:val="30"/>
        </w:rPr>
        <w:t>In addition to his wife and parents, Wayne was preceded in death  by a daughter, Linda Wheaton, in 2017; two sisters, Jeanette Renn and Doris Coddens; two brothers, Robert and Edward Sauers.</w:t>
      </w:r>
    </w:p>
    <w:p w14:paraId="243E0D17" w14:textId="77777777" w:rsidR="007218C1" w:rsidRPr="007218C1" w:rsidRDefault="007218C1" w:rsidP="007218C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218C1">
        <w:rPr>
          <w:rFonts w:ascii="Book Antiqua" w:hAnsi="Book Antiqua"/>
          <w:sz w:val="30"/>
          <w:szCs w:val="30"/>
        </w:rPr>
        <w:t>Visitation will be from 3:00 PM until 8:00 PM, on Wednesday, April 24, 2019, at Goodwin – Cale &amp; Harnish Memorial Chapel in Bluffton, IN. Services will be held Thursday, April 25, at 10:30 AM, at the funeral home, with one hour of visitation prior to the service. Pastor Clark Stoller will officiate the service.</w:t>
      </w:r>
      <w:r>
        <w:rPr>
          <w:rFonts w:ascii="Book Antiqua" w:hAnsi="Book Antiqua"/>
          <w:sz w:val="30"/>
          <w:szCs w:val="30"/>
        </w:rPr>
        <w:t xml:space="preserve"> </w:t>
      </w:r>
      <w:r w:rsidRPr="007218C1">
        <w:rPr>
          <w:rFonts w:ascii="Book Antiqua" w:hAnsi="Book Antiqua"/>
          <w:sz w:val="30"/>
          <w:szCs w:val="30"/>
        </w:rPr>
        <w:t>Burial will take place at the MRE Cemetery in Berne, IN</w:t>
      </w:r>
    </w:p>
    <w:p w14:paraId="7B88FFA6" w14:textId="77777777" w:rsidR="007218C1" w:rsidRDefault="007218C1" w:rsidP="007218C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218C1">
        <w:rPr>
          <w:rFonts w:ascii="Book Antiqua" w:hAnsi="Book Antiqua"/>
          <w:sz w:val="30"/>
          <w:szCs w:val="30"/>
        </w:rPr>
        <w:t>Memorial contributions may be made to Friends Who Care Cancer Relief Foundation.</w:t>
      </w:r>
    </w:p>
    <w:p w14:paraId="51C46A68" w14:textId="77777777" w:rsidR="007218C1" w:rsidRDefault="007218C1" w:rsidP="007218C1">
      <w:pPr>
        <w:contextualSpacing/>
        <w:rPr>
          <w:rFonts w:ascii="Book Antiqua" w:hAnsi="Book Antiqua"/>
          <w:sz w:val="30"/>
          <w:szCs w:val="30"/>
        </w:rPr>
      </w:pPr>
    </w:p>
    <w:p w14:paraId="7BEC5162" w14:textId="77777777" w:rsidR="00080CFA" w:rsidRDefault="00080CFA" w:rsidP="007218C1">
      <w:pPr>
        <w:contextualSpacing/>
        <w:rPr>
          <w:rFonts w:ascii="Book Antiqua" w:hAnsi="Book Antiqua"/>
          <w:sz w:val="30"/>
          <w:szCs w:val="30"/>
        </w:rPr>
      </w:pPr>
      <w:r w:rsidRPr="007218C1">
        <w:rPr>
          <w:rFonts w:ascii="Book Antiqua" w:hAnsi="Book Antiqua"/>
          <w:sz w:val="30"/>
          <w:szCs w:val="30"/>
        </w:rPr>
        <w:t>Goodwin – Cale &amp; Harnish Memorial Chapel</w:t>
      </w:r>
      <w:r>
        <w:rPr>
          <w:rFonts w:ascii="Book Antiqua" w:hAnsi="Book Antiqua"/>
          <w:sz w:val="30"/>
          <w:szCs w:val="30"/>
        </w:rPr>
        <w:t>, Wells County, Indiana</w:t>
      </w:r>
    </w:p>
    <w:p w14:paraId="78103692" w14:textId="48D3AEF9" w:rsidR="007218C1" w:rsidRPr="007218C1" w:rsidRDefault="007218C1" w:rsidP="007218C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22, 2019</w:t>
      </w:r>
    </w:p>
    <w:p w14:paraId="210A695D" w14:textId="77777777" w:rsidR="00D11092" w:rsidRDefault="00D11092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778E509" w14:textId="77777777" w:rsidR="00B519F9" w:rsidRPr="00B519F9" w:rsidRDefault="00B519F9" w:rsidP="00E529A6">
      <w:pPr>
        <w:spacing w:before="0" w:beforeAutospacing="0" w:after="0" w:afterAutospacing="0"/>
        <w:rPr>
          <w:rFonts w:ascii="Arial" w:eastAsia="Times New Roman" w:hAnsi="Arial" w:cs="Arial"/>
          <w:color w:val="222222"/>
          <w:sz w:val="36"/>
          <w:szCs w:val="36"/>
        </w:rPr>
      </w:pPr>
    </w:p>
    <w:sectPr w:rsidR="00B519F9" w:rsidRPr="00B519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0CFA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662C4"/>
    <w:rsid w:val="00681A00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4421A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317</Words>
  <Characters>1580</Characters>
  <Application>Microsoft Office Word</Application>
  <DocSecurity>0</DocSecurity>
  <Lines>40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2019-04-28T19:22:00Z</dcterms:created>
  <dcterms:modified xsi:type="dcterms:W3CDTF">2025-10-02T19:49:00Z</dcterms:modified>
</cp:coreProperties>
</file>