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C2C75" w14:textId="77777777" w:rsidR="00487E45" w:rsidRPr="00487E45" w:rsidRDefault="00487E45" w:rsidP="00487E45">
      <w:pPr>
        <w:pStyle w:val="yiv5786332194gmail-msonormal"/>
        <w:shd w:val="clear" w:color="auto" w:fill="FFFFFF"/>
        <w:spacing w:before="0" w:beforeAutospacing="0" w:after="0" w:afterAutospacing="0"/>
        <w:jc w:val="center"/>
        <w:rPr>
          <w:rFonts w:ascii="Book Antiqua" w:hAnsi="Book Antiqua" w:cs="Segoe UI"/>
          <w:color w:val="000000"/>
          <w:sz w:val="40"/>
          <w:szCs w:val="40"/>
        </w:rPr>
      </w:pPr>
      <w:r w:rsidRPr="00487E45">
        <w:rPr>
          <w:rFonts w:ascii="Book Antiqua" w:hAnsi="Book Antiqua" w:cs="Segoe UI"/>
          <w:color w:val="000000"/>
          <w:sz w:val="40"/>
          <w:szCs w:val="40"/>
        </w:rPr>
        <w:t xml:space="preserve">Louie E. </w:t>
      </w:r>
      <w:proofErr w:type="spellStart"/>
      <w:r w:rsidRPr="00487E45">
        <w:rPr>
          <w:rFonts w:ascii="Book Antiqua" w:hAnsi="Book Antiqua" w:cs="Segoe UI"/>
          <w:color w:val="000000"/>
          <w:sz w:val="40"/>
          <w:szCs w:val="40"/>
        </w:rPr>
        <w:t>Neaderhouser</w:t>
      </w:r>
      <w:proofErr w:type="spellEnd"/>
    </w:p>
    <w:p w14:paraId="50B23069" w14:textId="77777777" w:rsidR="00487E45" w:rsidRPr="00487E45" w:rsidRDefault="00487E45" w:rsidP="00487E45">
      <w:pPr>
        <w:pStyle w:val="yiv5786332194gmail-msonormal"/>
        <w:shd w:val="clear" w:color="auto" w:fill="FFFFFF"/>
        <w:spacing w:before="0" w:beforeAutospacing="0" w:after="0" w:afterAutospacing="0"/>
        <w:jc w:val="center"/>
        <w:rPr>
          <w:rFonts w:ascii="Book Antiqua" w:hAnsi="Book Antiqua" w:cs="Segoe UI"/>
          <w:color w:val="000000"/>
          <w:sz w:val="40"/>
          <w:szCs w:val="40"/>
        </w:rPr>
      </w:pPr>
      <w:r w:rsidRPr="00487E45">
        <w:rPr>
          <w:rFonts w:ascii="Book Antiqua" w:hAnsi="Book Antiqua" w:cs="Segoe UI"/>
          <w:color w:val="000000"/>
          <w:sz w:val="40"/>
          <w:szCs w:val="40"/>
        </w:rPr>
        <w:t>January 13, 1880 – Ju</w:t>
      </w:r>
      <w:r w:rsidR="006F57E7">
        <w:rPr>
          <w:rFonts w:ascii="Book Antiqua" w:hAnsi="Book Antiqua" w:cs="Segoe UI"/>
          <w:color w:val="000000"/>
          <w:sz w:val="40"/>
          <w:szCs w:val="40"/>
        </w:rPr>
        <w:t>ly</w:t>
      </w:r>
      <w:r w:rsidRPr="00487E45">
        <w:rPr>
          <w:rFonts w:ascii="Book Antiqua" w:hAnsi="Book Antiqua" w:cs="Segoe UI"/>
          <w:color w:val="000000"/>
          <w:sz w:val="40"/>
          <w:szCs w:val="40"/>
        </w:rPr>
        <w:t xml:space="preserve"> </w:t>
      </w:r>
      <w:r>
        <w:rPr>
          <w:rFonts w:ascii="Book Antiqua" w:hAnsi="Book Antiqua" w:cs="Segoe UI"/>
          <w:color w:val="000000"/>
          <w:sz w:val="40"/>
          <w:szCs w:val="40"/>
        </w:rPr>
        <w:t>2</w:t>
      </w:r>
      <w:r w:rsidRPr="00487E45">
        <w:rPr>
          <w:rFonts w:ascii="Book Antiqua" w:hAnsi="Book Antiqua" w:cs="Segoe UI"/>
          <w:color w:val="000000"/>
          <w:sz w:val="40"/>
          <w:szCs w:val="40"/>
        </w:rPr>
        <w:t>, 1955</w:t>
      </w:r>
    </w:p>
    <w:p w14:paraId="5EF816EB" w14:textId="77777777" w:rsidR="00487E45" w:rsidRDefault="00487E45" w:rsidP="00487E45">
      <w:pPr>
        <w:pStyle w:val="yiv5786332194gmail-msonormal"/>
        <w:shd w:val="clear" w:color="auto" w:fill="FFFFFF"/>
        <w:spacing w:before="0" w:beforeAutospacing="0" w:after="0" w:afterAutospacing="0"/>
        <w:jc w:val="center"/>
        <w:rPr>
          <w:rFonts w:ascii="Book Antiqua" w:hAnsi="Book Antiqua" w:cs="Segoe UI"/>
          <w:color w:val="000000"/>
        </w:rPr>
      </w:pPr>
    </w:p>
    <w:p w14:paraId="6E941FFE" w14:textId="77777777" w:rsidR="00487E45" w:rsidRDefault="00487E45" w:rsidP="00487E45">
      <w:pPr>
        <w:pStyle w:val="yiv5786332194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582AD04B" wp14:editId="6A61B17A">
            <wp:extent cx="3552320" cy="2654261"/>
            <wp:effectExtent l="0" t="0" r="0" b="0"/>
            <wp:docPr id="1" name="Picture 1" descr="Louie E Neaderho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uie E Neaderhouser"/>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558648" cy="2658989"/>
                    </a:xfrm>
                    <a:prstGeom prst="rect">
                      <a:avLst/>
                    </a:prstGeom>
                    <a:noFill/>
                    <a:ln>
                      <a:noFill/>
                    </a:ln>
                  </pic:spPr>
                </pic:pic>
              </a:graphicData>
            </a:graphic>
          </wp:inline>
        </w:drawing>
      </w:r>
    </w:p>
    <w:p w14:paraId="439C3F52" w14:textId="77777777" w:rsidR="00487E45" w:rsidRPr="00634C97" w:rsidRDefault="00487E45" w:rsidP="00487E45">
      <w:pPr>
        <w:pStyle w:val="yiv5786332194gmail-msonormal"/>
        <w:shd w:val="clear" w:color="auto" w:fill="FFFFFF"/>
        <w:spacing w:before="0" w:beforeAutospacing="0" w:after="0" w:afterAutospacing="0"/>
        <w:jc w:val="center"/>
        <w:rPr>
          <w:rFonts w:ascii="Book Antiqua" w:hAnsi="Book Antiqua" w:cs="Segoe UI"/>
          <w:color w:val="000000"/>
          <w:sz w:val="30"/>
          <w:szCs w:val="30"/>
        </w:rPr>
      </w:pPr>
      <w:r w:rsidRPr="00634C97">
        <w:rPr>
          <w:rFonts w:ascii="Book Antiqua" w:hAnsi="Book Antiqua" w:cs="Segoe UI"/>
          <w:color w:val="000000"/>
          <w:sz w:val="30"/>
          <w:szCs w:val="30"/>
        </w:rPr>
        <w:t xml:space="preserve">Photo by Alicia </w:t>
      </w:r>
      <w:proofErr w:type="spellStart"/>
      <w:r w:rsidRPr="00634C97">
        <w:rPr>
          <w:rFonts w:ascii="Book Antiqua" w:hAnsi="Book Antiqua" w:cs="Segoe UI"/>
          <w:color w:val="000000"/>
          <w:sz w:val="30"/>
          <w:szCs w:val="30"/>
        </w:rPr>
        <w:t>Kneuss</w:t>
      </w:r>
      <w:proofErr w:type="spellEnd"/>
    </w:p>
    <w:p w14:paraId="5C3603EE" w14:textId="77777777" w:rsidR="00487E45" w:rsidRPr="00634C97" w:rsidRDefault="00487E45"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p>
    <w:p w14:paraId="1F41A4D1" w14:textId="77777777" w:rsidR="00A027C2" w:rsidRPr="00634C97" w:rsidRDefault="00A027C2"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r w:rsidRPr="00634C97">
        <w:rPr>
          <w:rFonts w:ascii="Book Antiqua" w:hAnsi="Book Antiqua" w:cs="Segoe UI"/>
          <w:color w:val="000000"/>
          <w:sz w:val="30"/>
          <w:szCs w:val="30"/>
        </w:rPr>
        <w:t>NEADERHOUSER</w:t>
      </w:r>
    </w:p>
    <w:p w14:paraId="345CBA39" w14:textId="77777777" w:rsidR="00A027C2" w:rsidRPr="00634C97" w:rsidRDefault="00A027C2"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r w:rsidRPr="00634C97">
        <w:rPr>
          <w:rFonts w:ascii="Book Antiqua" w:hAnsi="Book Antiqua" w:cs="Segoe UI"/>
          <w:color w:val="000000"/>
          <w:sz w:val="30"/>
          <w:szCs w:val="30"/>
        </w:rPr>
        <w:t> </w:t>
      </w:r>
    </w:p>
    <w:p w14:paraId="1C4AEB6D" w14:textId="02507303" w:rsidR="00A027C2" w:rsidRPr="00634C97" w:rsidRDefault="00634C97"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r>
        <w:rPr>
          <w:rFonts w:ascii="Book Antiqua" w:hAnsi="Book Antiqua" w:cs="Segoe UI"/>
          <w:color w:val="000000"/>
          <w:sz w:val="30"/>
          <w:szCs w:val="30"/>
        </w:rPr>
        <w:t xml:space="preserve">   </w:t>
      </w:r>
      <w:r w:rsidR="00A027C2" w:rsidRPr="00634C97">
        <w:rPr>
          <w:rFonts w:ascii="Book Antiqua" w:hAnsi="Book Antiqua" w:cs="Segoe UI"/>
          <w:color w:val="000000"/>
          <w:sz w:val="30"/>
          <w:szCs w:val="30"/>
        </w:rPr>
        <w:t>Berne, July 2 –</w:t>
      </w:r>
      <w:r>
        <w:rPr>
          <w:rFonts w:ascii="Book Antiqua" w:hAnsi="Book Antiqua" w:cs="Segoe UI"/>
          <w:color w:val="000000"/>
          <w:sz w:val="30"/>
          <w:szCs w:val="30"/>
        </w:rPr>
        <w:t xml:space="preserve"> </w:t>
      </w:r>
      <w:r w:rsidR="00A027C2" w:rsidRPr="00634C97">
        <w:rPr>
          <w:rFonts w:ascii="Book Antiqua" w:hAnsi="Book Antiqua" w:cs="Segoe UI"/>
          <w:color w:val="000000"/>
          <w:sz w:val="30"/>
          <w:szCs w:val="30"/>
        </w:rPr>
        <w:t xml:space="preserve">Louis E. </w:t>
      </w:r>
      <w:proofErr w:type="spellStart"/>
      <w:r w:rsidR="00A027C2" w:rsidRPr="00634C97">
        <w:rPr>
          <w:rFonts w:ascii="Book Antiqua" w:hAnsi="Book Antiqua" w:cs="Segoe UI"/>
          <w:color w:val="000000"/>
          <w:sz w:val="30"/>
          <w:szCs w:val="30"/>
        </w:rPr>
        <w:t>Neaderhouser</w:t>
      </w:r>
      <w:proofErr w:type="spellEnd"/>
      <w:r w:rsidR="00A027C2" w:rsidRPr="00634C97">
        <w:rPr>
          <w:rFonts w:ascii="Book Antiqua" w:hAnsi="Book Antiqua" w:cs="Segoe UI"/>
          <w:color w:val="000000"/>
          <w:sz w:val="30"/>
          <w:szCs w:val="30"/>
        </w:rPr>
        <w:t>, 75, died early this morning at his home here as the result of a heart attack. He retired in 1943 after serving 35 years as a mail carrier and was a native of Linn Grove. He was a member of the Evangelical United Brethren Church.</w:t>
      </w:r>
    </w:p>
    <w:p w14:paraId="01367890" w14:textId="77777777" w:rsidR="00A027C2" w:rsidRPr="00634C97" w:rsidRDefault="00A027C2"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r w:rsidRPr="00634C97">
        <w:rPr>
          <w:rFonts w:ascii="Book Antiqua" w:hAnsi="Book Antiqua" w:cs="Segoe UI"/>
          <w:color w:val="000000"/>
          <w:sz w:val="30"/>
          <w:szCs w:val="30"/>
        </w:rPr>
        <w:t>  </w:t>
      </w:r>
      <w:r w:rsidRPr="00634C97">
        <w:rPr>
          <w:rStyle w:val="apple-converted-space"/>
          <w:rFonts w:ascii="Book Antiqua" w:hAnsi="Book Antiqua" w:cs="Segoe UI"/>
          <w:color w:val="000000"/>
          <w:sz w:val="30"/>
          <w:szCs w:val="30"/>
        </w:rPr>
        <w:t> </w:t>
      </w:r>
      <w:r w:rsidRPr="00634C97">
        <w:rPr>
          <w:rFonts w:ascii="Book Antiqua" w:hAnsi="Book Antiqua" w:cs="Segoe UI"/>
          <w:color w:val="000000"/>
          <w:sz w:val="30"/>
          <w:szCs w:val="30"/>
        </w:rPr>
        <w:t xml:space="preserve">Surviving </w:t>
      </w:r>
      <w:proofErr w:type="gramStart"/>
      <w:r w:rsidRPr="00634C97">
        <w:rPr>
          <w:rFonts w:ascii="Book Antiqua" w:hAnsi="Book Antiqua" w:cs="Segoe UI"/>
          <w:color w:val="000000"/>
          <w:sz w:val="30"/>
          <w:szCs w:val="30"/>
        </w:rPr>
        <w:t>are</w:t>
      </w:r>
      <w:proofErr w:type="gramEnd"/>
      <w:r w:rsidRPr="00634C97">
        <w:rPr>
          <w:rFonts w:ascii="Book Antiqua" w:hAnsi="Book Antiqua" w:cs="Segoe UI"/>
          <w:color w:val="000000"/>
          <w:sz w:val="30"/>
          <w:szCs w:val="30"/>
        </w:rPr>
        <w:t xml:space="preserve"> the widow, Pearl; two sons, George of Fort Wayne and Robert of Berne; a stepson, Newell Rice of Columbia City; a daughter, Mrs. Ed Craven of Bluffton; two sisters, Mrs. Chris Martz of Fort Wayne and Mrs. Albert Stauffer of Markle; six grandchildren and three great-great grandchildren.</w:t>
      </w:r>
    </w:p>
    <w:p w14:paraId="21BBD620" w14:textId="77777777" w:rsidR="005877B6" w:rsidRPr="00634C97" w:rsidRDefault="00A027C2" w:rsidP="00A027C2">
      <w:pPr>
        <w:pStyle w:val="yiv5786332194gmail-msonormal"/>
        <w:shd w:val="clear" w:color="auto" w:fill="FFFFFF"/>
        <w:spacing w:before="0" w:beforeAutospacing="0" w:after="0" w:afterAutospacing="0"/>
        <w:rPr>
          <w:rFonts w:ascii="Book Antiqua" w:hAnsi="Book Antiqua" w:cs="Segoe UI"/>
          <w:color w:val="000000"/>
          <w:sz w:val="30"/>
          <w:szCs w:val="30"/>
        </w:rPr>
      </w:pPr>
      <w:r w:rsidRPr="00634C97">
        <w:rPr>
          <w:rFonts w:ascii="Book Antiqua" w:hAnsi="Book Antiqua" w:cs="Segoe UI"/>
          <w:color w:val="000000"/>
          <w:sz w:val="30"/>
          <w:szCs w:val="30"/>
        </w:rPr>
        <w:t>  </w:t>
      </w:r>
      <w:r w:rsidRPr="00634C97">
        <w:rPr>
          <w:rStyle w:val="apple-converted-space"/>
          <w:rFonts w:ascii="Book Antiqua" w:hAnsi="Book Antiqua" w:cs="Segoe UI"/>
          <w:color w:val="000000"/>
          <w:sz w:val="30"/>
          <w:szCs w:val="30"/>
        </w:rPr>
        <w:t> </w:t>
      </w:r>
      <w:r w:rsidRPr="00634C97">
        <w:rPr>
          <w:rFonts w:ascii="Book Antiqua" w:hAnsi="Book Antiqua" w:cs="Segoe UI"/>
          <w:color w:val="000000"/>
          <w:sz w:val="30"/>
          <w:szCs w:val="30"/>
        </w:rPr>
        <w:t xml:space="preserve">The body was removed to the Yager Funeral Home where friends may call after noon Sunday. Services will be </w:t>
      </w:r>
      <w:proofErr w:type="gramStart"/>
      <w:r w:rsidRPr="00634C97">
        <w:rPr>
          <w:rFonts w:ascii="Book Antiqua" w:hAnsi="Book Antiqua" w:cs="Segoe UI"/>
          <w:color w:val="000000"/>
          <w:sz w:val="30"/>
          <w:szCs w:val="30"/>
        </w:rPr>
        <w:t>conducted</w:t>
      </w:r>
      <w:proofErr w:type="gramEnd"/>
      <w:r w:rsidRPr="00634C97">
        <w:rPr>
          <w:rFonts w:ascii="Book Antiqua" w:hAnsi="Book Antiqua" w:cs="Segoe UI"/>
          <w:color w:val="000000"/>
          <w:sz w:val="30"/>
          <w:szCs w:val="30"/>
        </w:rPr>
        <w:t xml:space="preserve"> Monday at 1:30 pm at the funeral home, with the Rev. Arthur Givens officiating. </w:t>
      </w:r>
      <w:proofErr w:type="gramStart"/>
      <w:r w:rsidRPr="00634C97">
        <w:rPr>
          <w:rFonts w:ascii="Book Antiqua" w:hAnsi="Book Antiqua" w:cs="Segoe UI"/>
          <w:color w:val="000000"/>
          <w:sz w:val="30"/>
          <w:szCs w:val="30"/>
        </w:rPr>
        <w:t>Burial</w:t>
      </w:r>
      <w:proofErr w:type="gramEnd"/>
      <w:r w:rsidRPr="00634C97">
        <w:rPr>
          <w:rFonts w:ascii="Book Antiqua" w:hAnsi="Book Antiqua" w:cs="Segoe UI"/>
          <w:color w:val="000000"/>
          <w:sz w:val="30"/>
          <w:szCs w:val="30"/>
        </w:rPr>
        <w:t xml:space="preserve"> will be in the MRE Cemetery.</w:t>
      </w:r>
      <w:r w:rsidR="005877B6" w:rsidRPr="00634C97">
        <w:rPr>
          <w:rFonts w:ascii="Book Antiqua" w:hAnsi="Book Antiqua" w:cs="Segoe UI"/>
          <w:color w:val="000000"/>
          <w:sz w:val="30"/>
          <w:szCs w:val="30"/>
        </w:rPr>
        <w:br/>
      </w:r>
    </w:p>
    <w:p w14:paraId="50FCA16E" w14:textId="4C61280C" w:rsidR="00634C97" w:rsidRPr="00634C97" w:rsidRDefault="005877B6" w:rsidP="005877B6">
      <w:pPr>
        <w:shd w:val="clear" w:color="auto" w:fill="FFFFFF"/>
        <w:spacing w:after="0" w:line="240" w:lineRule="auto"/>
        <w:rPr>
          <w:rFonts w:ascii="Book Antiqua" w:eastAsia="Times New Roman" w:hAnsi="Book Antiqua" w:cs="Segoe UI"/>
          <w:bCs/>
          <w:color w:val="000000"/>
          <w:sz w:val="30"/>
          <w:szCs w:val="30"/>
        </w:rPr>
      </w:pPr>
      <w:r w:rsidRPr="00634C97">
        <w:rPr>
          <w:rFonts w:ascii="Book Antiqua" w:eastAsia="Times New Roman" w:hAnsi="Book Antiqua" w:cs="Segoe UI"/>
          <w:bCs/>
          <w:color w:val="000000"/>
          <w:sz w:val="30"/>
          <w:szCs w:val="30"/>
        </w:rPr>
        <w:t xml:space="preserve">Journal-Gazette, </w:t>
      </w:r>
      <w:r w:rsidR="00634C97" w:rsidRPr="00634C97">
        <w:rPr>
          <w:rFonts w:ascii="Book Antiqua" w:eastAsia="Times New Roman" w:hAnsi="Book Antiqua" w:cs="Segoe UI"/>
          <w:bCs/>
          <w:color w:val="000000"/>
          <w:sz w:val="30"/>
          <w:szCs w:val="30"/>
        </w:rPr>
        <w:t>Allen County</w:t>
      </w:r>
      <w:r w:rsidRPr="00634C97">
        <w:rPr>
          <w:rFonts w:ascii="Book Antiqua" w:eastAsia="Times New Roman" w:hAnsi="Book Antiqua" w:cs="Segoe UI"/>
          <w:bCs/>
          <w:color w:val="000000"/>
          <w:sz w:val="30"/>
          <w:szCs w:val="30"/>
        </w:rPr>
        <w:t>, I</w:t>
      </w:r>
      <w:r w:rsidR="00634C97" w:rsidRPr="00634C97">
        <w:rPr>
          <w:rFonts w:ascii="Book Antiqua" w:eastAsia="Times New Roman" w:hAnsi="Book Antiqua" w:cs="Segoe UI"/>
          <w:bCs/>
          <w:color w:val="000000"/>
          <w:sz w:val="30"/>
          <w:szCs w:val="30"/>
        </w:rPr>
        <w:t>ndiana</w:t>
      </w:r>
    </w:p>
    <w:p w14:paraId="5ECA1414" w14:textId="597049B2" w:rsidR="005877B6" w:rsidRDefault="005877B6" w:rsidP="005877B6">
      <w:pPr>
        <w:shd w:val="clear" w:color="auto" w:fill="FFFFFF"/>
        <w:spacing w:after="0" w:line="240" w:lineRule="auto"/>
        <w:rPr>
          <w:rFonts w:ascii="Book Antiqua" w:eastAsia="Times New Roman" w:hAnsi="Book Antiqua" w:cs="Segoe UI"/>
          <w:bCs/>
          <w:color w:val="000000"/>
          <w:sz w:val="30"/>
          <w:szCs w:val="30"/>
        </w:rPr>
      </w:pPr>
      <w:r w:rsidRPr="00634C97">
        <w:rPr>
          <w:rFonts w:ascii="Book Antiqua" w:eastAsia="Times New Roman" w:hAnsi="Book Antiqua" w:cs="Segoe UI"/>
          <w:bCs/>
          <w:color w:val="000000"/>
          <w:sz w:val="30"/>
          <w:szCs w:val="30"/>
        </w:rPr>
        <w:t>July 3, 1955, Page 4A</w:t>
      </w:r>
    </w:p>
    <w:p w14:paraId="74EBFBE2" w14:textId="3A8D7C60" w:rsidR="00E37819" w:rsidRDefault="00E37819" w:rsidP="005877B6">
      <w:pPr>
        <w:shd w:val="clear" w:color="auto" w:fill="FFFFFF"/>
        <w:spacing w:after="0" w:line="240" w:lineRule="auto"/>
        <w:rPr>
          <w:rFonts w:ascii="Book Antiqua" w:eastAsia="Times New Roman" w:hAnsi="Book Antiqua" w:cs="Segoe UI"/>
          <w:bCs/>
          <w:color w:val="000000"/>
          <w:sz w:val="30"/>
          <w:szCs w:val="30"/>
        </w:rPr>
      </w:pPr>
      <w:r>
        <w:rPr>
          <w:rFonts w:ascii="Book Antiqua" w:eastAsia="Times New Roman" w:hAnsi="Book Antiqua" w:cs="Segoe UI"/>
          <w:bCs/>
          <w:color w:val="000000"/>
          <w:sz w:val="30"/>
          <w:szCs w:val="30"/>
        </w:rPr>
        <w:t>**</w:t>
      </w:r>
    </w:p>
    <w:p w14:paraId="71FEB5FC" w14:textId="77777777" w:rsidR="00E37819" w:rsidRDefault="00E37819" w:rsidP="005877B6">
      <w:pPr>
        <w:shd w:val="clear" w:color="auto" w:fill="FFFFFF"/>
        <w:spacing w:after="0" w:line="240" w:lineRule="auto"/>
        <w:rPr>
          <w:rFonts w:ascii="Book Antiqua" w:eastAsia="Times New Roman" w:hAnsi="Book Antiqua" w:cs="Segoe UI"/>
          <w:bCs/>
          <w:color w:val="000000"/>
          <w:sz w:val="30"/>
          <w:szCs w:val="30"/>
        </w:rPr>
      </w:pPr>
    </w:p>
    <w:p w14:paraId="71F935F7"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Handwritten-Wed. July 6, 1955</w:t>
      </w:r>
    </w:p>
    <w:p w14:paraId="00982983" w14:textId="77777777" w:rsidR="00E37819" w:rsidRPr="0042492C" w:rsidRDefault="00E37819" w:rsidP="00E37819">
      <w:pPr>
        <w:spacing w:after="0" w:line="240" w:lineRule="auto"/>
        <w:rPr>
          <w:rFonts w:ascii="Book Antiqua" w:hAnsi="Book Antiqua"/>
          <w:sz w:val="30"/>
          <w:szCs w:val="30"/>
        </w:rPr>
      </w:pPr>
    </w:p>
    <w:p w14:paraId="687D45E7"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LOCAL RETIRED MAIL CARRIER BURIED MONDAY</w:t>
      </w:r>
    </w:p>
    <w:p w14:paraId="28EF9B6B"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Louis “Brandy”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xml:space="preserve"> Dies Suddenly Early Saturday</w:t>
      </w:r>
    </w:p>
    <w:p w14:paraId="0B2A176A"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One of this community’s </w:t>
      </w:r>
      <w:proofErr w:type="gramStart"/>
      <w:r w:rsidRPr="0042492C">
        <w:rPr>
          <w:rFonts w:ascii="Book Antiqua" w:hAnsi="Book Antiqua"/>
          <w:sz w:val="30"/>
          <w:szCs w:val="30"/>
        </w:rPr>
        <w:t>best known</w:t>
      </w:r>
      <w:proofErr w:type="gramEnd"/>
      <w:r w:rsidRPr="0042492C">
        <w:rPr>
          <w:rFonts w:ascii="Book Antiqua" w:hAnsi="Book Antiqua"/>
          <w:sz w:val="30"/>
          <w:szCs w:val="30"/>
        </w:rPr>
        <w:t xml:space="preserve"> men is gone.</w:t>
      </w:r>
    </w:p>
    <w:p w14:paraId="68D0F22E" w14:textId="77777777" w:rsidR="00E37819" w:rsidRPr="0042492C" w:rsidRDefault="00E37819" w:rsidP="00E37819">
      <w:pPr>
        <w:spacing w:after="0" w:line="240" w:lineRule="auto"/>
        <w:rPr>
          <w:rFonts w:ascii="Book Antiqua" w:hAnsi="Book Antiqua"/>
          <w:sz w:val="30"/>
          <w:szCs w:val="30"/>
        </w:rPr>
      </w:pPr>
    </w:p>
    <w:p w14:paraId="32E7C327"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Louis E. “Brandy”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75, died suddenly at 12:15 a.m. last Saturday at his home at 206 Bryan Street.  His wife heard him make just a few gurgling sounds and he died almost immediately after being stricken by a heart attack.</w:t>
      </w:r>
    </w:p>
    <w:p w14:paraId="00366CFD"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Funeral services were held at 1:30 p.m. Monday at the Yager Funeral Home with Rev. Arthur E. Givens, pastor of the Trinity EUB Church of which he was a member, officiating.  Burial was in the M.R.E. Cemetery. Local mail carriers and post office employees whom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xml:space="preserve"> had been associated during his 35 years as a rural mail carrier, served as pall bearers.</w:t>
      </w:r>
    </w:p>
    <w:p w14:paraId="42FFD3C4"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The retired mail carrier had been in ill health for the past nine years, following a heart attack.  He recovered sufficiently to be up and </w:t>
      </w:r>
      <w:proofErr w:type="gramStart"/>
      <w:r w:rsidRPr="0042492C">
        <w:rPr>
          <w:rFonts w:ascii="Book Antiqua" w:hAnsi="Book Antiqua"/>
          <w:sz w:val="30"/>
          <w:szCs w:val="30"/>
        </w:rPr>
        <w:t>around</w:t>
      </w:r>
      <w:proofErr w:type="gramEnd"/>
      <w:r w:rsidRPr="0042492C">
        <w:rPr>
          <w:rFonts w:ascii="Book Antiqua" w:hAnsi="Book Antiqua"/>
          <w:sz w:val="30"/>
          <w:szCs w:val="30"/>
        </w:rPr>
        <w:t xml:space="preserve"> but he was not the same “Brandy” people used to know.  He had slowed up a lot and had to take it easy.</w:t>
      </w:r>
    </w:p>
    <w:p w14:paraId="6B6BE656"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xml:space="preserve"> retired in February of 1943, as </w:t>
      </w:r>
      <w:proofErr w:type="gramStart"/>
      <w:r w:rsidRPr="0042492C">
        <w:rPr>
          <w:rFonts w:ascii="Book Antiqua" w:hAnsi="Book Antiqua"/>
          <w:sz w:val="30"/>
          <w:szCs w:val="30"/>
        </w:rPr>
        <w:t>carrier</w:t>
      </w:r>
      <w:proofErr w:type="gramEnd"/>
      <w:r w:rsidRPr="0042492C">
        <w:rPr>
          <w:rFonts w:ascii="Book Antiqua" w:hAnsi="Book Antiqua"/>
          <w:sz w:val="30"/>
          <w:szCs w:val="30"/>
        </w:rPr>
        <w:t xml:space="preserve"> after 35 years.  He began carrying mail back in 1908 during the horse and buggy days.  He experienced many hardships during those early years and even after the automobiles were here to stay there were days when he was stuck in the mud or in snowdrifts.  He covered hundreds of thousands of miles during his 35 years and was well liked, well respected by his rural customers and scores of </w:t>
      </w:r>
      <w:proofErr w:type="gramStart"/>
      <w:r w:rsidRPr="0042492C">
        <w:rPr>
          <w:rFonts w:ascii="Book Antiqua" w:hAnsi="Book Antiqua"/>
          <w:sz w:val="30"/>
          <w:szCs w:val="30"/>
        </w:rPr>
        <w:t>families waited</w:t>
      </w:r>
      <w:proofErr w:type="gramEnd"/>
      <w:r w:rsidRPr="0042492C">
        <w:rPr>
          <w:rFonts w:ascii="Book Antiqua" w:hAnsi="Book Antiqua"/>
          <w:sz w:val="30"/>
          <w:szCs w:val="30"/>
        </w:rPr>
        <w:t xml:space="preserve"> eagerly daily for the first sight of the mail </w:t>
      </w:r>
      <w:proofErr w:type="gramStart"/>
      <w:r w:rsidRPr="0042492C">
        <w:rPr>
          <w:rFonts w:ascii="Book Antiqua" w:hAnsi="Book Antiqua"/>
          <w:sz w:val="30"/>
          <w:szCs w:val="30"/>
        </w:rPr>
        <w:t>carrier</w:t>
      </w:r>
      <w:proofErr w:type="gramEnd"/>
      <w:r w:rsidRPr="0042492C">
        <w:rPr>
          <w:rFonts w:ascii="Book Antiqua" w:hAnsi="Book Antiqua"/>
          <w:sz w:val="30"/>
          <w:szCs w:val="30"/>
        </w:rPr>
        <w:t xml:space="preserve">.  For many years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xml:space="preserve"> covered the territory west and north of Berne and in later years, because of a consolidation of mail (missing)</w:t>
      </w:r>
    </w:p>
    <w:p w14:paraId="25705B31"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He was born in Linn Grove Jan. 13, 1880, a son of Emmanuel and Carolyn Houser </w:t>
      </w:r>
      <w:proofErr w:type="spellStart"/>
      <w:r w:rsidRPr="0042492C">
        <w:rPr>
          <w:rFonts w:ascii="Book Antiqua" w:hAnsi="Book Antiqua"/>
          <w:sz w:val="30"/>
          <w:szCs w:val="30"/>
        </w:rPr>
        <w:t>Neaderhouser</w:t>
      </w:r>
      <w:proofErr w:type="spellEnd"/>
      <w:r w:rsidRPr="0042492C">
        <w:rPr>
          <w:rFonts w:ascii="Book Antiqua" w:hAnsi="Book Antiqua"/>
          <w:sz w:val="30"/>
          <w:szCs w:val="30"/>
        </w:rPr>
        <w:t>, and was married to Pearl Holmes Rice Feb. 22, 1910.</w:t>
      </w:r>
    </w:p>
    <w:p w14:paraId="62673AA5"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 xml:space="preserve">   Surviving in addition to his wife are two sons, George of Fort Wayne and Robert of Berne; a daughter, Mrs. Ed (Doris) Craven of Bluffton; a </w:t>
      </w:r>
      <w:proofErr w:type="gramStart"/>
      <w:r w:rsidRPr="0042492C">
        <w:rPr>
          <w:rFonts w:ascii="Book Antiqua" w:hAnsi="Book Antiqua"/>
          <w:sz w:val="30"/>
          <w:szCs w:val="30"/>
        </w:rPr>
        <w:t>step-son</w:t>
      </w:r>
      <w:proofErr w:type="gramEnd"/>
      <w:r w:rsidRPr="0042492C">
        <w:rPr>
          <w:rFonts w:ascii="Book Antiqua" w:hAnsi="Book Antiqua"/>
          <w:sz w:val="30"/>
          <w:szCs w:val="30"/>
        </w:rPr>
        <w:t>, Newell Rice of Columbia City; six grandchildren and three great-grandchildren, and two sisters, Mrs. Chris Martz of Fort Wayne and Mrs. Albert Stauffer of Markle.  A brother, Henry preceded in death.</w:t>
      </w:r>
    </w:p>
    <w:p w14:paraId="2D41AF99" w14:textId="77777777" w:rsidR="00E37819" w:rsidRPr="0042492C" w:rsidRDefault="00E37819" w:rsidP="00E37819">
      <w:pPr>
        <w:spacing w:after="0" w:line="240" w:lineRule="auto"/>
        <w:rPr>
          <w:rFonts w:ascii="Book Antiqua" w:hAnsi="Book Antiqua"/>
          <w:sz w:val="30"/>
          <w:szCs w:val="30"/>
        </w:rPr>
      </w:pPr>
    </w:p>
    <w:p w14:paraId="4BFA4A63"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Adams County (IN) Historical Museum</w:t>
      </w:r>
    </w:p>
    <w:p w14:paraId="5C048E95" w14:textId="77777777" w:rsidR="00E37819" w:rsidRPr="0042492C" w:rsidRDefault="00E37819" w:rsidP="00E37819">
      <w:pPr>
        <w:spacing w:after="0" w:line="240" w:lineRule="auto"/>
        <w:rPr>
          <w:rFonts w:ascii="Book Antiqua" w:hAnsi="Book Antiqua"/>
          <w:sz w:val="30"/>
          <w:szCs w:val="30"/>
        </w:rPr>
      </w:pPr>
      <w:r w:rsidRPr="0042492C">
        <w:rPr>
          <w:rFonts w:ascii="Book Antiqua" w:hAnsi="Book Antiqua"/>
          <w:sz w:val="30"/>
          <w:szCs w:val="30"/>
        </w:rPr>
        <w:t>1955 March-April 1958 Scrapbook, image 20</w:t>
      </w:r>
    </w:p>
    <w:p w14:paraId="1AA2C8AC" w14:textId="77777777" w:rsidR="00E37819" w:rsidRPr="00634C97" w:rsidRDefault="00E37819" w:rsidP="005877B6">
      <w:pPr>
        <w:shd w:val="clear" w:color="auto" w:fill="FFFFFF"/>
        <w:spacing w:after="0" w:line="240" w:lineRule="auto"/>
        <w:rPr>
          <w:rFonts w:ascii="Book Antiqua" w:eastAsia="Times New Roman" w:hAnsi="Book Antiqua" w:cs="Segoe UI"/>
          <w:b/>
          <w:color w:val="000000"/>
          <w:sz w:val="30"/>
          <w:szCs w:val="30"/>
        </w:rPr>
      </w:pPr>
    </w:p>
    <w:sectPr w:rsidR="00E37819" w:rsidRPr="00634C97" w:rsidSect="00E37819">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7B6"/>
    <w:rsid w:val="00487E45"/>
    <w:rsid w:val="005877B6"/>
    <w:rsid w:val="00634C97"/>
    <w:rsid w:val="006F57E7"/>
    <w:rsid w:val="00A027C2"/>
    <w:rsid w:val="00C94F93"/>
    <w:rsid w:val="00D45706"/>
    <w:rsid w:val="00E37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8BA7F"/>
  <w15:docId w15:val="{BA1E1040-B686-42B5-87F2-10E1409B6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877B6"/>
  </w:style>
  <w:style w:type="paragraph" w:customStyle="1" w:styleId="yiv5786332194gmail-msonormal">
    <w:name w:val="yiv5786332194gmail-msonormal"/>
    <w:basedOn w:val="Normal"/>
    <w:rsid w:val="00A027C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87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E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1812105">
      <w:bodyDiv w:val="1"/>
      <w:marLeft w:val="0"/>
      <w:marRight w:val="0"/>
      <w:marTop w:val="0"/>
      <w:marBottom w:val="0"/>
      <w:divBdr>
        <w:top w:val="none" w:sz="0" w:space="0" w:color="auto"/>
        <w:left w:val="none" w:sz="0" w:space="0" w:color="auto"/>
        <w:bottom w:val="none" w:sz="0" w:space="0" w:color="auto"/>
        <w:right w:val="none" w:sz="0" w:space="0" w:color="auto"/>
      </w:divBdr>
    </w:div>
    <w:div w:id="1835801502">
      <w:bodyDiv w:val="1"/>
      <w:marLeft w:val="0"/>
      <w:marRight w:val="0"/>
      <w:marTop w:val="0"/>
      <w:marBottom w:val="0"/>
      <w:divBdr>
        <w:top w:val="none" w:sz="0" w:space="0" w:color="auto"/>
        <w:left w:val="none" w:sz="0" w:space="0" w:color="auto"/>
        <w:bottom w:val="none" w:sz="0" w:space="0" w:color="auto"/>
        <w:right w:val="none" w:sz="0" w:space="0" w:color="auto"/>
      </w:divBdr>
      <w:divsChild>
        <w:div w:id="257180533">
          <w:marLeft w:val="0"/>
          <w:marRight w:val="0"/>
          <w:marTop w:val="0"/>
          <w:marBottom w:val="0"/>
          <w:divBdr>
            <w:top w:val="none" w:sz="0" w:space="0" w:color="auto"/>
            <w:left w:val="none" w:sz="0" w:space="0" w:color="auto"/>
            <w:bottom w:val="none" w:sz="0" w:space="0" w:color="auto"/>
            <w:right w:val="none" w:sz="0" w:space="0" w:color="auto"/>
          </w:divBdr>
        </w:div>
        <w:div w:id="53285897">
          <w:marLeft w:val="0"/>
          <w:marRight w:val="0"/>
          <w:marTop w:val="0"/>
          <w:marBottom w:val="0"/>
          <w:divBdr>
            <w:top w:val="none" w:sz="0" w:space="0" w:color="auto"/>
            <w:left w:val="none" w:sz="0" w:space="0" w:color="auto"/>
            <w:bottom w:val="none" w:sz="0" w:space="0" w:color="auto"/>
            <w:right w:val="none" w:sz="0" w:space="0" w:color="auto"/>
          </w:divBdr>
        </w:div>
        <w:div w:id="776213105">
          <w:marLeft w:val="0"/>
          <w:marRight w:val="0"/>
          <w:marTop w:val="0"/>
          <w:marBottom w:val="0"/>
          <w:divBdr>
            <w:top w:val="none" w:sz="0" w:space="0" w:color="auto"/>
            <w:left w:val="none" w:sz="0" w:space="0" w:color="auto"/>
            <w:bottom w:val="none" w:sz="0" w:space="0" w:color="auto"/>
            <w:right w:val="none" w:sz="0" w:space="0" w:color="auto"/>
          </w:divBdr>
        </w:div>
        <w:div w:id="2107530860">
          <w:marLeft w:val="0"/>
          <w:marRight w:val="0"/>
          <w:marTop w:val="0"/>
          <w:marBottom w:val="0"/>
          <w:divBdr>
            <w:top w:val="none" w:sz="0" w:space="0" w:color="auto"/>
            <w:left w:val="none" w:sz="0" w:space="0" w:color="auto"/>
            <w:bottom w:val="none" w:sz="0" w:space="0" w:color="auto"/>
            <w:right w:val="none" w:sz="0" w:space="0" w:color="auto"/>
          </w:divBdr>
        </w:div>
        <w:div w:id="1911839582">
          <w:marLeft w:val="0"/>
          <w:marRight w:val="0"/>
          <w:marTop w:val="0"/>
          <w:marBottom w:val="0"/>
          <w:divBdr>
            <w:top w:val="none" w:sz="0" w:space="0" w:color="auto"/>
            <w:left w:val="none" w:sz="0" w:space="0" w:color="auto"/>
            <w:bottom w:val="none" w:sz="0" w:space="0" w:color="auto"/>
            <w:right w:val="none" w:sz="0" w:space="0" w:color="auto"/>
          </w:divBdr>
        </w:div>
        <w:div w:id="1271861584">
          <w:marLeft w:val="0"/>
          <w:marRight w:val="0"/>
          <w:marTop w:val="0"/>
          <w:marBottom w:val="0"/>
          <w:divBdr>
            <w:top w:val="none" w:sz="0" w:space="0" w:color="auto"/>
            <w:left w:val="none" w:sz="0" w:space="0" w:color="auto"/>
            <w:bottom w:val="none" w:sz="0" w:space="0" w:color="auto"/>
            <w:right w:val="none" w:sz="0" w:space="0" w:color="auto"/>
          </w:divBdr>
        </w:div>
        <w:div w:id="967979583">
          <w:marLeft w:val="0"/>
          <w:marRight w:val="0"/>
          <w:marTop w:val="0"/>
          <w:marBottom w:val="0"/>
          <w:divBdr>
            <w:top w:val="none" w:sz="0" w:space="0" w:color="auto"/>
            <w:left w:val="none" w:sz="0" w:space="0" w:color="auto"/>
            <w:bottom w:val="none" w:sz="0" w:space="0" w:color="auto"/>
            <w:right w:val="none" w:sz="0" w:space="0" w:color="auto"/>
          </w:divBdr>
        </w:div>
        <w:div w:id="929851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2025-06-03T22:01:00Z</dcterms:created>
  <dcterms:modified xsi:type="dcterms:W3CDTF">2025-06-03T22:04:00Z</dcterms:modified>
</cp:coreProperties>
</file>