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80"/>
        <w:contextualSpacing/>
        <w:jc w:val="center"/>
        <w:rPr>
          <w:rFonts w:ascii="Book Antiqua" w:hAnsi="Book Antiqua"/>
          <w:sz w:val="40"/>
          <w:szCs w:val="40"/>
        </w:rPr>
      </w:pPr>
      <w:r>
        <w:rPr>
          <w:rFonts w:ascii="Book Antiqua" w:hAnsi="Book Antiqua"/>
          <w:sz w:val="40"/>
          <w:szCs w:val="40"/>
        </w:rPr>
      </w:r>
    </w:p>
    <w:p>
      <w:pPr>
        <w:pStyle w:val="Normal"/>
        <w:spacing w:before="280" w:after="280"/>
        <w:contextualSpacing/>
        <w:jc w:val="center"/>
        <w:rPr>
          <w:rFonts w:ascii="Book Antiqua" w:hAnsi="Book Antiqua"/>
          <w:sz w:val="40"/>
          <w:szCs w:val="40"/>
        </w:rPr>
      </w:pPr>
      <w:r>
        <w:rPr>
          <w:rFonts w:ascii="Book Antiqua" w:hAnsi="Book Antiqua"/>
          <w:sz w:val="40"/>
          <w:szCs w:val="40"/>
        </w:rPr>
        <w:t>Luetta (Krueckeberg) Reinking</w:t>
      </w:r>
    </w:p>
    <w:p>
      <w:pPr>
        <w:pStyle w:val="Normal"/>
        <w:spacing w:before="280" w:after="280"/>
        <w:contextualSpacing/>
        <w:jc w:val="center"/>
        <w:rPr>
          <w:rFonts w:ascii="Book Antiqua" w:hAnsi="Book Antiqua"/>
          <w:sz w:val="40"/>
          <w:szCs w:val="40"/>
        </w:rPr>
      </w:pPr>
      <w:r>
        <w:rPr>
          <w:rFonts w:ascii="Book Antiqua" w:hAnsi="Book Antiqua"/>
          <w:sz w:val="40"/>
          <w:szCs w:val="40"/>
        </w:rPr>
        <w:t>January 24, 1917 – April 3, 1942</w:t>
      </w:r>
    </w:p>
    <w:p>
      <w:pPr>
        <w:pStyle w:val="Normal"/>
        <w:spacing w:beforeAutospacing="0" w:before="0" w:afterAutospacing="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280" w:after="280"/>
        <w:contextualSpacing/>
        <w:jc w:val="center"/>
        <w:rPr>
          <w:rFonts w:ascii="Book Antiqua" w:hAnsi="Book Antiqua"/>
          <w:sz w:val="40"/>
          <w:szCs w:val="40"/>
        </w:rPr>
      </w:pPr>
      <w:r>
        <w:rPr/>
        <w:drawing>
          <wp:inline distT="0" distB="0" distL="0" distR="0">
            <wp:extent cx="2682875" cy="1717675"/>
            <wp:effectExtent l="0" t="0" r="0" b="0"/>
            <wp:docPr id="1" name="Picture 12" descr="http://ingenweb.org/inadams/Cemeteries/UnionTwnshp/ImmLuimages/ReinkingLu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http://ingenweb.org/inadams/Cemeteries/UnionTwnshp/ImmLuimages/ReinkingLuetta.jpg"/>
                    <pic:cNvPicPr>
                      <a:picLocks noChangeAspect="1" noChangeArrowheads="1"/>
                    </pic:cNvPicPr>
                  </pic:nvPicPr>
                  <pic:blipFill>
                    <a:blip r:embed="rId2"/>
                    <a:srcRect l="12420" t="30331" r="18502" b="10677"/>
                    <a:stretch>
                      <a:fillRect/>
                    </a:stretch>
                  </pic:blipFill>
                  <pic:spPr bwMode="auto">
                    <a:xfrm>
                      <a:off x="0" y="0"/>
                      <a:ext cx="2682875" cy="1717675"/>
                    </a:xfrm>
                    <a:prstGeom prst="rect">
                      <a:avLst/>
                    </a:prstGeom>
                  </pic:spPr>
                </pic:pic>
              </a:graphicData>
            </a:graphic>
          </wp:inline>
        </w:drawing>
      </w:r>
    </w:p>
    <w:p>
      <w:pPr>
        <w:pStyle w:val="Normal"/>
        <w:spacing w:before="280" w:after="280"/>
        <w:contextualSpacing/>
        <w:jc w:val="center"/>
        <w:rPr>
          <w:rFonts w:ascii="Book Antiqua" w:hAnsi="Book Antiqua"/>
          <w:sz w:val="30"/>
          <w:szCs w:val="30"/>
        </w:rPr>
      </w:pPr>
      <w:r>
        <w:rPr>
          <w:rFonts w:ascii="Book Antiqua" w:hAnsi="Book Antiqua"/>
          <w:sz w:val="30"/>
          <w:szCs w:val="30"/>
        </w:rPr>
        <w:t>Photo by Alicia Kneuss</w:t>
      </w:r>
    </w:p>
    <w:p>
      <w:pPr>
        <w:pStyle w:val="Normal"/>
        <w:spacing w:before="280" w:after="280"/>
        <w:contextualSpacing/>
        <w:jc w:val="center"/>
        <w:rPr>
          <w:rFonts w:ascii="Book Antiqua" w:hAnsi="Book Antiqua"/>
          <w:sz w:val="30"/>
          <w:szCs w:val="30"/>
        </w:rPr>
      </w:pPr>
      <w:r>
        <w:rPr>
          <w:rFonts w:ascii="Book Antiqua" w:hAnsi="Book Antiqua"/>
          <w:sz w:val="30"/>
          <w:szCs w:val="30"/>
        </w:rPr>
      </w:r>
    </w:p>
    <w:p>
      <w:pPr>
        <w:pStyle w:val="Normal"/>
        <w:spacing w:before="280" w:after="280"/>
        <w:contextualSpacing/>
        <w:rPr>
          <w:rFonts w:ascii="Book Antiqua" w:hAnsi="Book Antiqua"/>
          <w:sz w:val="30"/>
          <w:szCs w:val="30"/>
        </w:rPr>
      </w:pPr>
      <w:r>
        <w:rPr>
          <w:rFonts w:ascii="Book Antiqua" w:hAnsi="Book Antiqua"/>
          <w:sz w:val="30"/>
          <w:szCs w:val="30"/>
        </w:rPr>
        <w:t xml:space="preserve">Handwritten date:  Monday, April 6, 1942 </w:t>
      </w:r>
    </w:p>
    <w:p>
      <w:pPr>
        <w:pStyle w:val="Normal"/>
        <w:spacing w:before="280" w:after="280"/>
        <w:contextualSpacing/>
        <w:rPr>
          <w:rFonts w:ascii="Book Antiqua" w:hAnsi="Book Antiqua"/>
          <w:sz w:val="30"/>
          <w:szCs w:val="30"/>
        </w:rPr>
      </w:pPr>
      <w:r>
        <w:rPr>
          <w:rFonts w:ascii="Book Antiqua" w:hAnsi="Book Antiqua"/>
          <w:sz w:val="30"/>
          <w:szCs w:val="30"/>
        </w:rPr>
      </w:r>
    </w:p>
    <w:p>
      <w:pPr>
        <w:pStyle w:val="Normal"/>
        <w:spacing w:before="280" w:after="280"/>
        <w:contextualSpacing/>
        <w:rPr>
          <w:rFonts w:ascii="Book Antiqua" w:hAnsi="Book Antiqua"/>
          <w:sz w:val="30"/>
          <w:szCs w:val="30"/>
        </w:rPr>
      </w:pPr>
      <w:r>
        <w:rPr>
          <w:rFonts w:ascii="Book Antiqua" w:hAnsi="Book Antiqua"/>
          <w:sz w:val="30"/>
          <w:szCs w:val="30"/>
        </w:rPr>
        <w:t xml:space="preserve">25-Yr. Old Mother Hangs Self Friday </w:t>
      </w:r>
    </w:p>
    <w:p>
      <w:pPr>
        <w:pStyle w:val="Normal"/>
        <w:spacing w:before="280" w:after="280"/>
        <w:contextualSpacing/>
        <w:rPr>
          <w:rFonts w:ascii="Book Antiqua" w:hAnsi="Book Antiqua"/>
          <w:sz w:val="30"/>
          <w:szCs w:val="30"/>
        </w:rPr>
      </w:pPr>
      <w:r>
        <w:rPr>
          <w:rFonts w:ascii="Book Antiqua" w:hAnsi="Book Antiqua"/>
          <w:sz w:val="30"/>
          <w:szCs w:val="30"/>
        </w:rPr>
        <w:t xml:space="preserve">Mrs. Edwin Reinking Uses Necktie to Commit Rash Act in Union Twp.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 xml:space="preserve">Mrs. Luette Reinking, 25, wife of Edwin Reinking, took her own life by hanging at her home in Union Township late Friday afternoon. Her body was found by her husband Friday evening on his return from work at the Schafer Company in Decatur.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 xml:space="preserve">She had been seen around the home about 4:00 o’clock Friday afternoon and it is presumed she took her own life shortly after that time. She had been in poor health for some time and it is believed despondency over her health caused her to take her own life. She was found hanging in a doorway at her home, having used a necktie to commit the act.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 xml:space="preserve">Mrs. Reinking was born in Willshire Township, Ohio, January 24, 1917, the daughter of Wilenna Bienz-Krueckeberg. She had resided in Union Township since her marriage April 9, 1939. She was a member of the Immanuel Lutheran Church.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 xml:space="preserve">Surviving besides the husband are a two-year-old daughter, Marilyn Ann, the parents; one sister, Mrs. Morris Markle of Ft. Wayne and four brothers, Henoch Krueckeberg of near Chicago, Leo of Kendallville, and Hugo and Walter, both of Willshire, Ohio. Mr. and Mrs. Gerhard Reinking of Union Township are parents of the victim’s husband. </w:t>
      </w:r>
    </w:p>
    <w:p>
      <w:pPr>
        <w:pStyle w:val="Normal"/>
        <w:spacing w:before="280" w:after="280"/>
        <w:contextualSpacing/>
        <w:rPr>
          <w:rFonts w:ascii="Book Antiqua" w:hAnsi="Book Antiqua"/>
          <w:sz w:val="30"/>
          <w:szCs w:val="30"/>
        </w:rPr>
      </w:pPr>
      <w:r>
        <w:rPr>
          <w:rFonts w:ascii="Book Antiqua" w:hAnsi="Book Antiqua"/>
          <w:sz w:val="30"/>
          <w:szCs w:val="30"/>
        </w:rPr>
        <w:t xml:space="preserve">   </w:t>
      </w:r>
      <w:r>
        <w:rPr>
          <w:rFonts w:ascii="Book Antiqua" w:hAnsi="Book Antiqua"/>
          <w:sz w:val="30"/>
          <w:szCs w:val="30"/>
        </w:rPr>
        <w:t xml:space="preserve">Private funeral services were held this afternoon at 2 o’clock at the Zwick Funeral Home in Decatur, Rev. William Remmert officiating. Burial was in the Immanuel Lutheran Church Cemetery. </w:t>
      </w:r>
    </w:p>
    <w:p>
      <w:pPr>
        <w:pStyle w:val="Normal"/>
        <w:spacing w:before="280" w:after="280"/>
        <w:contextualSpacing/>
        <w:rPr>
          <w:rFonts w:ascii="Book Antiqua" w:hAnsi="Book Antiqua"/>
          <w:sz w:val="30"/>
          <w:szCs w:val="30"/>
        </w:rPr>
      </w:pPr>
      <w:r>
        <w:rPr>
          <w:rFonts w:ascii="Book Antiqua" w:hAnsi="Book Antiqua"/>
          <w:sz w:val="30"/>
          <w:szCs w:val="30"/>
        </w:rPr>
      </w:r>
    </w:p>
    <w:p>
      <w:pPr>
        <w:pStyle w:val="Normal"/>
        <w:spacing w:before="280" w:after="280"/>
        <w:contextualSpacing/>
        <w:rPr>
          <w:rFonts w:ascii="Book Antiqua" w:hAnsi="Book Antiqua"/>
          <w:sz w:val="30"/>
          <w:szCs w:val="30"/>
        </w:rPr>
      </w:pPr>
      <w:r>
        <w:rPr>
          <w:rFonts w:ascii="Book Antiqua" w:hAnsi="Book Antiqua"/>
          <w:sz w:val="30"/>
          <w:szCs w:val="30"/>
        </w:rPr>
        <w:t xml:space="preserve">Adams County </w:t>
      </w:r>
      <w:r>
        <w:rPr>
          <w:rFonts w:ascii="Book Antiqua" w:hAnsi="Book Antiqua"/>
          <w:sz w:val="30"/>
          <w:szCs w:val="30"/>
        </w:rPr>
        <w:t xml:space="preserve">(IN) </w:t>
      </w:r>
      <w:r>
        <w:rPr>
          <w:rFonts w:ascii="Book Antiqua" w:hAnsi="Book Antiqua"/>
          <w:sz w:val="30"/>
          <w:szCs w:val="30"/>
        </w:rPr>
        <w:t>Historical Museum</w:t>
      </w:r>
    </w:p>
    <w:p>
      <w:pPr>
        <w:pStyle w:val="Normal"/>
        <w:spacing w:before="280" w:after="280"/>
        <w:contextualSpacing/>
        <w:rPr>
          <w:rFonts w:ascii="Book Antiqua" w:hAnsi="Book Antiqua"/>
          <w:sz w:val="30"/>
          <w:szCs w:val="30"/>
        </w:rPr>
      </w:pPr>
      <w:r>
        <w:rPr>
          <w:rFonts w:ascii="Book Antiqua" w:hAnsi="Book Antiqua"/>
          <w:sz w:val="30"/>
          <w:szCs w:val="30"/>
        </w:rPr>
        <w:t xml:space="preserve">1942 Scrapbook </w:t>
      </w:r>
    </w:p>
    <w:p>
      <w:pPr>
        <w:pStyle w:val="Normal"/>
        <w:spacing w:before="280" w:after="280"/>
        <w:contextualSpacing/>
        <w:rPr>
          <w:rFonts w:ascii="Book Antiqua" w:hAnsi="Book Antiqua"/>
          <w:sz w:val="30"/>
          <w:szCs w:val="30"/>
        </w:rPr>
      </w:pPr>
      <w:r>
        <w:rPr>
          <w:rFonts w:ascii="Book Antiqua" w:hAnsi="Book Antiqua"/>
          <w:sz w:val="30"/>
          <w:szCs w:val="30"/>
        </w:rPr>
      </w:r>
    </w:p>
    <w:p>
      <w:pPr>
        <w:pStyle w:val="Normal"/>
        <w:spacing w:before="280" w:after="280"/>
        <w:contextualSpacing/>
        <w:rPr>
          <w:rFonts w:ascii="Book Antiqua" w:hAnsi="Book Antiqua"/>
          <w:sz w:val="30"/>
          <w:szCs w:val="30"/>
        </w:rPr>
      </w:pPr>
      <w:r>
        <w:rPr>
          <w:rFonts w:ascii="Book Antiqua" w:hAnsi="Book Antiqua"/>
          <w:sz w:val="30"/>
          <w:szCs w:val="30"/>
        </w:rPr>
        <w:t>**</w:t>
      </w:r>
    </w:p>
    <w:p>
      <w:pPr>
        <w:pStyle w:val="Normal"/>
        <w:shd w:val="clear" w:color="auto" w:fill="FFFFFF"/>
        <w:spacing w:beforeAutospacing="0" w:before="0" w:afterAutospacing="0" w:after="0"/>
        <w:rPr>
          <w:rFonts w:ascii="Book Antiqua" w:hAnsi="Book Antiqua" w:eastAsia="Times New Roman" w:cs="Helvetica"/>
          <w:sz w:val="30"/>
          <w:szCs w:val="30"/>
        </w:rPr>
      </w:pPr>
      <w:r>
        <w:rPr>
          <w:rFonts w:eastAsia="Times New Roman" w:cs="Helvetica" w:ascii="Book Antiqua" w:hAnsi="Book Antiqua"/>
          <w:sz w:val="30"/>
          <w:szCs w:val="30"/>
        </w:rPr>
        <w:t>Indiana, U.S., Death Certificates, 1899-2017</w:t>
      </w:r>
    </w:p>
    <w:p>
      <w:pPr>
        <w:pStyle w:val="Normal"/>
        <w:shd w:val="clear" w:color="auto" w:fill="FFFFFF"/>
        <w:spacing w:beforeAutospacing="0" w:before="0" w:afterAutospacing="0" w:after="0"/>
        <w:rPr>
          <w:rFonts w:ascii="Book Antiqua" w:hAnsi="Book Antiqua" w:eastAsia="Times New Roman" w:cs="Helvetica"/>
          <w:sz w:val="30"/>
          <w:szCs w:val="30"/>
        </w:rPr>
      </w:pPr>
      <w:r>
        <w:rPr>
          <w:rFonts w:eastAsia="Times New Roman" w:cs="Helvetica" w:ascii="Book Antiqua" w:hAnsi="Book Antiqua"/>
          <w:sz w:val="30"/>
          <w:szCs w:val="30"/>
        </w:rPr>
        <w:br/>
        <w:t>Name Mrs Edwin H. (Louetta) Reinking</w:t>
        <w:br/>
        <w:t>[Mrs Edwin H (Louetta) Krueckeberg]</w:t>
        <w:br/>
        <w:t>Gender Female</w:t>
        <w:br/>
        <w:t>Race White</w:t>
        <w:br/>
        <w:t>Age 25</w:t>
        <w:br/>
        <w:t>Marital Status Married</w:t>
        <w:br/>
        <w:t>Birth Date 24 Jan 1917</w:t>
        <w:br/>
        <w:t>Birth Place Van West Co Ohio</w:t>
        <w:br/>
        <w:t>Death Date 3 Apr 1942; suicide</w:t>
        <w:br/>
        <w:t>Death Place Decatur, Adams, Indiana, USA</w:t>
        <w:br/>
        <w:t>Death Registration Date 1942</w:t>
        <w:br/>
        <w:t>Father: Karl Krueckeberg</w:t>
        <w:br/>
        <w:t>Mother: Vienna Beinz</w:t>
        <w:br/>
        <w:t>Spouse: Edwin Reinking</w:t>
        <w:br/>
        <w:t>Informant: Hugo Krueckeberg; Wilshire</w:t>
        <w:br/>
        <w:t>Burial: April 6, 1942; Immanuel Lutheran Cemetery; Decatur, Indiana</w:t>
      </w:r>
    </w:p>
    <w:p>
      <w:pPr>
        <w:pStyle w:val="Normal"/>
        <w:spacing w:before="280" w:after="280"/>
        <w:contextualSpacing/>
        <w:rPr>
          <w:rFonts w:ascii="Book Antiqua" w:hAnsi="Book Antiqua"/>
          <w:sz w:val="30"/>
          <w:szCs w:val="30"/>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ook Antiqua">
    <w:charset w:val="00"/>
    <w:family w:val="roman"/>
    <w:pitch w:val="variable"/>
  </w:font>
</w:fonts>
</file>

<file path=word/settings.xml><?xml version="1.0" encoding="utf-8"?>
<w:settings xmlns:w="http://schemas.openxmlformats.org/wordprocessingml/2006/main">
  <w:zoom w:percent="7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Autospacing="1" w:afterAutospacing="1"/>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2165d"/>
    <w:rPr>
      <w:rFonts w:ascii="Tahoma" w:hAnsi="Tahoma" w:cs="Tahoma"/>
      <w:sz w:val="16"/>
      <w:szCs w:val="16"/>
    </w:rPr>
  </w:style>
  <w:style w:type="character" w:styleId="InternetLink">
    <w:name w:val="Hyperlink"/>
    <w:basedOn w:val="DefaultParagraphFont"/>
    <w:uiPriority w:val="99"/>
    <w:semiHidden/>
    <w:unhideWhenUsed/>
    <w:rsid w:val="00e179d5"/>
    <w:rPr>
      <w:color w:val="0000FF"/>
      <w:u w:val="single"/>
    </w:rPr>
  </w:style>
  <w:style w:type="character" w:styleId="Strong">
    <w:name w:val="Strong"/>
    <w:basedOn w:val="DefaultParagraphFont"/>
    <w:uiPriority w:val="22"/>
    <w:qFormat/>
    <w:rsid w:val="00a133cb"/>
    <w:rPr>
      <w:b/>
      <w:bCs/>
    </w:rPr>
  </w:style>
  <w:style w:type="character" w:styleId="M7855280025616891380gmail-content" w:customStyle="1">
    <w:name w:val="m_7855280025616891380gmail-content"/>
    <w:basedOn w:val="DefaultParagraphFont"/>
    <w:qFormat/>
    <w:rsid w:val="00a133cb"/>
    <w:rPr/>
  </w:style>
  <w:style w:type="character" w:styleId="M7855280025616891380gmail-obitlink" w:customStyle="1">
    <w:name w:val="m_7855280025616891380gmail-obitlink"/>
    <w:basedOn w:val="DefaultParagraphFont"/>
    <w:qFormat/>
    <w:rsid w:val="00a133cb"/>
    <w:rPr/>
  </w:style>
  <w:style w:type="character" w:styleId="M556838028073219719gmail-content" w:customStyle="1">
    <w:name w:val="m_556838028073219719gmail-content"/>
    <w:basedOn w:val="DefaultParagraphFont"/>
    <w:qFormat/>
    <w:rsid w:val="001a444a"/>
    <w:rPr/>
  </w:style>
  <w:style w:type="character" w:styleId="M556838028073219719gmail-obitlink" w:customStyle="1">
    <w:name w:val="m_556838028073219719gmail-obitlink"/>
    <w:basedOn w:val="DefaultParagraphFont"/>
    <w:qFormat/>
    <w:rsid w:val="001a444a"/>
    <w:rPr/>
  </w:style>
  <w:style w:type="character" w:styleId="Im" w:customStyle="1">
    <w:name w:val="im"/>
    <w:basedOn w:val="DefaultParagraphFont"/>
    <w:qFormat/>
    <w:rsid w:val="00cd0cf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02165d"/>
    <w:pPr>
      <w:spacing w:before="0" w:after="0"/>
    </w:pPr>
    <w:rPr>
      <w:rFonts w:ascii="Tahoma" w:hAnsi="Tahoma" w:cs="Tahoma"/>
      <w:sz w:val="16"/>
      <w:szCs w:val="16"/>
    </w:rPr>
  </w:style>
  <w:style w:type="paragraph" w:styleId="NormalWeb">
    <w:name w:val="Normal (Web)"/>
    <w:basedOn w:val="Normal"/>
    <w:uiPriority w:val="99"/>
    <w:semiHidden/>
    <w:unhideWhenUsed/>
    <w:qFormat/>
    <w:rsid w:val="00731d97"/>
    <w:pPr/>
    <w:rPr>
      <w:rFonts w:ascii="Times New Roman" w:hAnsi="Times New Roman" w:eastAsia="Times New Roman" w:cs="Times New Roman"/>
      <w:sz w:val="24"/>
      <w:szCs w:val="24"/>
    </w:rPr>
  </w:style>
  <w:style w:type="paragraph" w:styleId="M1185786711182276558gmail-msonospacing" w:customStyle="1">
    <w:name w:val="m_1185786711182276558gmail-msonospacing"/>
    <w:basedOn w:val="Normal"/>
    <w:qFormat/>
    <w:rsid w:val="008f303e"/>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LibreOffice/7.5.1.2$Windows_X86_64 LibreOffice_project/fcbaee479e84c6cd81291587d2ee68cba099e129</Application>
  <AppVersion>15.0000</AppVersion>
  <Pages>2</Pages>
  <Words>329</Words>
  <Characters>1879</Characters>
  <CharactersWithSpaces>2204</CharactersWithSpaces>
  <Paragraphs>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2019-11-02T13:41:00Z</dcterms:created>
  <dc:creator>Jim Cox</dc:creator>
  <dc:description/>
  <dc:language>en-US</dc:language>
  <cp:lastModifiedBy/>
  <dcterms:modified xsi:type="dcterms:W3CDTF">2023-06-24T10:33:25Z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