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42A2A" w14:textId="77777777" w:rsidR="00A61CDC" w:rsidRDefault="00A61CDC" w:rsidP="0002702A">
      <w:pPr>
        <w:contextualSpacing/>
        <w:jc w:val="center"/>
        <w:rPr>
          <w:rFonts w:ascii="Book Antiqua" w:hAnsi="Book Antiqua"/>
          <w:sz w:val="40"/>
          <w:szCs w:val="40"/>
        </w:rPr>
      </w:pPr>
    </w:p>
    <w:p w14:paraId="2F3E0F54" w14:textId="1576DCEB" w:rsidR="00C50750" w:rsidRDefault="007B531F" w:rsidP="0002702A">
      <w:pPr>
        <w:contextualSpacing/>
        <w:jc w:val="center"/>
        <w:rPr>
          <w:rFonts w:ascii="Book Antiqua" w:hAnsi="Book Antiqua"/>
          <w:sz w:val="40"/>
          <w:szCs w:val="40"/>
        </w:rPr>
      </w:pPr>
      <w:r>
        <w:rPr>
          <w:rFonts w:ascii="Book Antiqua" w:hAnsi="Book Antiqua"/>
          <w:sz w:val="40"/>
          <w:szCs w:val="40"/>
        </w:rPr>
        <w:t>Kansas “</w:t>
      </w:r>
      <w:proofErr w:type="spellStart"/>
      <w:r>
        <w:rPr>
          <w:rFonts w:ascii="Book Antiqua" w:hAnsi="Book Antiqua"/>
          <w:sz w:val="40"/>
          <w:szCs w:val="40"/>
        </w:rPr>
        <w:t>Kannie</w:t>
      </w:r>
      <w:proofErr w:type="spellEnd"/>
      <w:r>
        <w:rPr>
          <w:rFonts w:ascii="Book Antiqua" w:hAnsi="Book Antiqua"/>
          <w:sz w:val="40"/>
          <w:szCs w:val="40"/>
        </w:rPr>
        <w:t>” (Steele) Yager</w:t>
      </w:r>
    </w:p>
    <w:p w14:paraId="6AA4E8D6" w14:textId="13CFCA42" w:rsidR="007B531F" w:rsidRDefault="007B531F" w:rsidP="0002702A">
      <w:pPr>
        <w:contextualSpacing/>
        <w:jc w:val="center"/>
        <w:rPr>
          <w:rFonts w:ascii="Book Antiqua" w:hAnsi="Book Antiqua"/>
          <w:sz w:val="40"/>
          <w:szCs w:val="40"/>
        </w:rPr>
      </w:pPr>
      <w:r>
        <w:rPr>
          <w:rFonts w:ascii="Book Antiqua" w:hAnsi="Book Antiqua"/>
          <w:sz w:val="40"/>
          <w:szCs w:val="40"/>
        </w:rPr>
        <w:t>September 27, 1868 – November 30, 1894</w:t>
      </w:r>
    </w:p>
    <w:p w14:paraId="55BACBCC" w14:textId="77777777" w:rsidR="0002702A" w:rsidRDefault="0002702A" w:rsidP="0002702A">
      <w:pPr>
        <w:contextualSpacing/>
        <w:jc w:val="center"/>
        <w:rPr>
          <w:rFonts w:ascii="Book Antiqua" w:hAnsi="Book Antiqua"/>
          <w:sz w:val="40"/>
          <w:szCs w:val="40"/>
        </w:rPr>
      </w:pPr>
    </w:p>
    <w:p w14:paraId="7A2925DA" w14:textId="354D0EB1" w:rsidR="0002702A" w:rsidRDefault="007B531F" w:rsidP="0002702A">
      <w:pPr>
        <w:contextualSpacing/>
        <w:jc w:val="center"/>
        <w:rPr>
          <w:rFonts w:ascii="Book Antiqua" w:hAnsi="Book Antiqua"/>
          <w:sz w:val="40"/>
          <w:szCs w:val="40"/>
        </w:rPr>
      </w:pPr>
      <w:r>
        <w:rPr>
          <w:noProof/>
        </w:rPr>
        <w:drawing>
          <wp:inline distT="0" distB="0" distL="0" distR="0" wp14:anchorId="1A064BED" wp14:editId="66A1F767">
            <wp:extent cx="1019066" cy="3076071"/>
            <wp:effectExtent l="0" t="0" r="0" b="0"/>
            <wp:docPr id="41604915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3476" t="10351" r="38923" b="32452"/>
                    <a:stretch/>
                  </pic:blipFill>
                  <pic:spPr bwMode="auto">
                    <a:xfrm>
                      <a:off x="0" y="0"/>
                      <a:ext cx="1024022" cy="3091029"/>
                    </a:xfrm>
                    <a:prstGeom prst="rect">
                      <a:avLst/>
                    </a:prstGeom>
                    <a:noFill/>
                    <a:ln>
                      <a:noFill/>
                    </a:ln>
                    <a:extLst>
                      <a:ext uri="{53640926-AAD7-44D8-BBD7-CCE9431645EC}">
                        <a14:shadowObscured xmlns:a14="http://schemas.microsoft.com/office/drawing/2010/main"/>
                      </a:ext>
                    </a:extLst>
                  </pic:spPr>
                </pic:pic>
              </a:graphicData>
            </a:graphic>
          </wp:inline>
        </w:drawing>
      </w:r>
      <w:r w:rsidR="006B00B5">
        <w:rPr>
          <w:rFonts w:ascii="Book Antiqua" w:hAnsi="Book Antiqua"/>
          <w:sz w:val="40"/>
          <w:szCs w:val="40"/>
        </w:rPr>
        <w:t xml:space="preserve">   </w:t>
      </w:r>
      <w:r w:rsidR="006B00B5">
        <w:rPr>
          <w:noProof/>
        </w:rPr>
        <w:drawing>
          <wp:inline distT="0" distB="0" distL="0" distR="0" wp14:anchorId="68397B02" wp14:editId="5853CAC7">
            <wp:extent cx="2145846" cy="3076575"/>
            <wp:effectExtent l="0" t="0" r="6985" b="0"/>
            <wp:docPr id="159607648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6573" t="27362" r="42003" b="51551"/>
                    <a:stretch>
                      <a:fillRect/>
                    </a:stretch>
                  </pic:blipFill>
                  <pic:spPr bwMode="auto">
                    <a:xfrm>
                      <a:off x="0" y="0"/>
                      <a:ext cx="2171372" cy="3113173"/>
                    </a:xfrm>
                    <a:prstGeom prst="rect">
                      <a:avLst/>
                    </a:prstGeom>
                    <a:noFill/>
                    <a:ln>
                      <a:noFill/>
                    </a:ln>
                    <a:extLst>
                      <a:ext uri="{53640926-AAD7-44D8-BBD7-CCE9431645EC}">
                        <a14:shadowObscured xmlns:a14="http://schemas.microsoft.com/office/drawing/2010/main"/>
                      </a:ext>
                    </a:extLst>
                  </pic:spPr>
                </pic:pic>
              </a:graphicData>
            </a:graphic>
          </wp:inline>
        </w:drawing>
      </w:r>
    </w:p>
    <w:p w14:paraId="3AB794B1" w14:textId="38192B00" w:rsidR="003C614F" w:rsidRPr="003C614F" w:rsidRDefault="003C614F" w:rsidP="0002702A">
      <w:pPr>
        <w:contextualSpacing/>
        <w:jc w:val="center"/>
        <w:rPr>
          <w:rFonts w:ascii="Book Antiqua" w:hAnsi="Book Antiqua"/>
          <w:sz w:val="30"/>
          <w:szCs w:val="30"/>
        </w:rPr>
      </w:pPr>
      <w:r w:rsidRPr="003C614F">
        <w:rPr>
          <w:rFonts w:ascii="Book Antiqua" w:hAnsi="Book Antiqua"/>
          <w:sz w:val="30"/>
          <w:szCs w:val="30"/>
        </w:rPr>
        <w:t xml:space="preserve">Photo by </w:t>
      </w:r>
      <w:r w:rsidR="007B531F">
        <w:rPr>
          <w:rFonts w:ascii="Book Antiqua" w:hAnsi="Book Antiqua"/>
          <w:sz w:val="30"/>
          <w:szCs w:val="30"/>
        </w:rPr>
        <w:t>Deb Curry</w:t>
      </w:r>
    </w:p>
    <w:p w14:paraId="179E06BF" w14:textId="77777777" w:rsidR="0002702A" w:rsidRPr="0002702A" w:rsidRDefault="00E879ED" w:rsidP="0002702A">
      <w:pPr>
        <w:contextualSpacing/>
        <w:jc w:val="center"/>
        <w:rPr>
          <w:rFonts w:ascii="Book Antiqua" w:hAnsi="Book Antiqua"/>
          <w:sz w:val="30"/>
          <w:szCs w:val="30"/>
        </w:rPr>
      </w:pPr>
      <w:r>
        <w:rPr>
          <w:rFonts w:ascii="Book Antiqua" w:hAnsi="Book Antiqua"/>
          <w:sz w:val="30"/>
          <w:szCs w:val="30"/>
        </w:rPr>
        <w:t xml:space="preserve"> </w:t>
      </w:r>
    </w:p>
    <w:p w14:paraId="5723454E" w14:textId="73D4F2B1" w:rsidR="0002702A" w:rsidRDefault="007B531F" w:rsidP="00E879ED">
      <w:pPr>
        <w:contextualSpacing/>
        <w:rPr>
          <w:rFonts w:ascii="Book Antiqua" w:hAnsi="Book Antiqua"/>
          <w:sz w:val="30"/>
          <w:szCs w:val="30"/>
        </w:rPr>
      </w:pPr>
      <w:r w:rsidRPr="007B531F">
        <w:rPr>
          <w:rFonts w:ascii="Book Antiqua" w:hAnsi="Book Antiqua"/>
          <w:sz w:val="30"/>
          <w:szCs w:val="30"/>
        </w:rPr>
        <w:t>OBITUARY</w:t>
      </w:r>
      <w:r w:rsidRPr="007B531F">
        <w:rPr>
          <w:rFonts w:ascii="Book Antiqua" w:hAnsi="Book Antiqua"/>
          <w:sz w:val="30"/>
          <w:szCs w:val="30"/>
        </w:rPr>
        <w:br/>
      </w:r>
      <w:r w:rsidRPr="007B531F">
        <w:rPr>
          <w:rFonts w:ascii="Book Antiqua" w:hAnsi="Book Antiqua"/>
          <w:sz w:val="30"/>
          <w:szCs w:val="30"/>
        </w:rPr>
        <w:br/>
      </w:r>
      <w:r>
        <w:rPr>
          <w:rFonts w:ascii="Book Antiqua" w:hAnsi="Book Antiqua"/>
          <w:sz w:val="30"/>
          <w:szCs w:val="30"/>
        </w:rPr>
        <w:t xml:space="preserve">   </w:t>
      </w:r>
      <w:r w:rsidRPr="007B531F">
        <w:rPr>
          <w:rFonts w:ascii="Book Antiqua" w:hAnsi="Book Antiqua"/>
          <w:sz w:val="30"/>
          <w:szCs w:val="30"/>
        </w:rPr>
        <w:t>Kansas K., daughter of Samuel and Polly Steele, was born September 27, 1868 and died Nov. 30, 1894, aged 26 years, 2 months and 3 days.</w:t>
      </w:r>
      <w:r w:rsidRPr="007B531F">
        <w:rPr>
          <w:rFonts w:ascii="Book Antiqua" w:hAnsi="Book Antiqua"/>
          <w:sz w:val="30"/>
          <w:szCs w:val="30"/>
        </w:rPr>
        <w:br/>
        <w:t xml:space="preserve">She was baptized by Rev. U. H. </w:t>
      </w:r>
      <w:proofErr w:type="spellStart"/>
      <w:r w:rsidRPr="007B531F">
        <w:rPr>
          <w:rFonts w:ascii="Book Antiqua" w:hAnsi="Book Antiqua"/>
          <w:sz w:val="30"/>
          <w:szCs w:val="30"/>
        </w:rPr>
        <w:t>Galiant</w:t>
      </w:r>
      <w:proofErr w:type="spellEnd"/>
      <w:r w:rsidRPr="007B531F">
        <w:rPr>
          <w:rFonts w:ascii="Book Antiqua" w:hAnsi="Book Antiqua"/>
          <w:sz w:val="30"/>
          <w:szCs w:val="30"/>
        </w:rPr>
        <w:t xml:space="preserve"> in January 1886 and united with the Pleasant Mills Baptist </w:t>
      </w:r>
      <w:r>
        <w:rPr>
          <w:rFonts w:ascii="Book Antiqua" w:hAnsi="Book Antiqua"/>
          <w:sz w:val="30"/>
          <w:szCs w:val="30"/>
        </w:rPr>
        <w:t>C</w:t>
      </w:r>
      <w:r w:rsidRPr="007B531F">
        <w:rPr>
          <w:rFonts w:ascii="Book Antiqua" w:hAnsi="Book Antiqua"/>
          <w:sz w:val="30"/>
          <w:szCs w:val="30"/>
        </w:rPr>
        <w:t>hurch of which she remained a faithful member until called from the church militant to the church triumphant.</w:t>
      </w:r>
      <w:r w:rsidRPr="007B531F">
        <w:rPr>
          <w:rFonts w:ascii="Book Antiqua" w:hAnsi="Book Antiqua"/>
          <w:sz w:val="30"/>
          <w:szCs w:val="30"/>
        </w:rPr>
        <w:br/>
      </w:r>
      <w:r>
        <w:rPr>
          <w:rFonts w:ascii="Book Antiqua" w:hAnsi="Book Antiqua"/>
          <w:sz w:val="30"/>
          <w:szCs w:val="30"/>
        </w:rPr>
        <w:t xml:space="preserve">   </w:t>
      </w:r>
      <w:r w:rsidRPr="007B531F">
        <w:rPr>
          <w:rFonts w:ascii="Book Antiqua" w:hAnsi="Book Antiqua"/>
          <w:sz w:val="30"/>
          <w:szCs w:val="30"/>
        </w:rPr>
        <w:t xml:space="preserve">December 12, 1889 she was united in marriage with Charles Yager by Rev. D. B. </w:t>
      </w:r>
      <w:proofErr w:type="spellStart"/>
      <w:r w:rsidRPr="007B531F">
        <w:rPr>
          <w:rFonts w:ascii="Book Antiqua" w:hAnsi="Book Antiqua"/>
          <w:sz w:val="30"/>
          <w:szCs w:val="30"/>
        </w:rPr>
        <w:t>Beckard</w:t>
      </w:r>
      <w:proofErr w:type="spellEnd"/>
      <w:r w:rsidRPr="007B531F">
        <w:rPr>
          <w:rFonts w:ascii="Book Antiqua" w:hAnsi="Book Antiqua"/>
          <w:sz w:val="30"/>
          <w:szCs w:val="30"/>
        </w:rPr>
        <w:t>. Strong was the love which bound these two hearts together and made them one, but it was not strong enough to prevent the onward march of the Angel of Death, who, we are told loves a shining mark.</w:t>
      </w:r>
      <w:r w:rsidRPr="007B531F">
        <w:rPr>
          <w:rFonts w:ascii="Book Antiqua" w:hAnsi="Book Antiqua"/>
          <w:sz w:val="30"/>
          <w:szCs w:val="30"/>
        </w:rPr>
        <w:br/>
        <w:t>One son, Milton, who is now 22 months old was born to them.</w:t>
      </w:r>
      <w:r w:rsidRPr="007B531F">
        <w:rPr>
          <w:rFonts w:ascii="Book Antiqua" w:hAnsi="Book Antiqua"/>
          <w:sz w:val="30"/>
          <w:szCs w:val="30"/>
        </w:rPr>
        <w:br/>
      </w:r>
      <w:r>
        <w:rPr>
          <w:rFonts w:ascii="Book Antiqua" w:hAnsi="Book Antiqua"/>
          <w:sz w:val="30"/>
          <w:szCs w:val="30"/>
        </w:rPr>
        <w:t xml:space="preserve">   </w:t>
      </w:r>
      <w:r w:rsidRPr="007B531F">
        <w:rPr>
          <w:rFonts w:ascii="Book Antiqua" w:hAnsi="Book Antiqua"/>
          <w:sz w:val="30"/>
          <w:szCs w:val="30"/>
        </w:rPr>
        <w:t xml:space="preserve">For years she has fought against that dread disease, consumption, but at last strength gave way and she saw that it was the Lord's will that she </w:t>
      </w:r>
      <w:r w:rsidRPr="007B531F">
        <w:rPr>
          <w:rFonts w:ascii="Book Antiqua" w:hAnsi="Book Antiqua"/>
          <w:sz w:val="30"/>
          <w:szCs w:val="30"/>
        </w:rPr>
        <w:lastRenderedPageBreak/>
        <w:t xml:space="preserve">should go, then like a submissive child she yielded to the Father's will. As the time drew </w:t>
      </w:r>
      <w:proofErr w:type="gramStart"/>
      <w:r w:rsidRPr="007B531F">
        <w:rPr>
          <w:rFonts w:ascii="Book Antiqua" w:hAnsi="Book Antiqua"/>
          <w:sz w:val="30"/>
          <w:szCs w:val="30"/>
        </w:rPr>
        <w:t>near</w:t>
      </w:r>
      <w:proofErr w:type="gramEnd"/>
      <w:r w:rsidRPr="007B531F">
        <w:rPr>
          <w:rFonts w:ascii="Book Antiqua" w:hAnsi="Book Antiqua"/>
          <w:sz w:val="30"/>
          <w:szCs w:val="30"/>
        </w:rPr>
        <w:t xml:space="preserve"> she became anxious to go. "</w:t>
      </w:r>
      <w:proofErr w:type="gramStart"/>
      <w:r w:rsidRPr="007B531F">
        <w:rPr>
          <w:rFonts w:ascii="Book Antiqua" w:hAnsi="Book Antiqua"/>
          <w:sz w:val="30"/>
          <w:szCs w:val="30"/>
        </w:rPr>
        <w:t>Oh</w:t>
      </w:r>
      <w:proofErr w:type="gramEnd"/>
      <w:r w:rsidRPr="007B531F">
        <w:rPr>
          <w:rFonts w:ascii="Book Antiqua" w:hAnsi="Book Antiqua"/>
          <w:sz w:val="30"/>
          <w:szCs w:val="30"/>
        </w:rPr>
        <w:t xml:space="preserve"> let me go home to be with Jesus," she would say. Death had no terrors for her. She </w:t>
      </w:r>
      <w:proofErr w:type="gramStart"/>
      <w:r w:rsidRPr="007B531F">
        <w:rPr>
          <w:rFonts w:ascii="Book Antiqua" w:hAnsi="Book Antiqua"/>
          <w:sz w:val="30"/>
          <w:szCs w:val="30"/>
        </w:rPr>
        <w:t>made arrangements</w:t>
      </w:r>
      <w:proofErr w:type="gramEnd"/>
      <w:r w:rsidRPr="007B531F">
        <w:rPr>
          <w:rFonts w:ascii="Book Antiqua" w:hAnsi="Book Antiqua"/>
          <w:sz w:val="30"/>
          <w:szCs w:val="30"/>
        </w:rPr>
        <w:t xml:space="preserve"> for her funeral as calmly as if giving directions about the ordinary affairs of life. She could scarcely wait for the Master to come for her. At about 5 o'clock Friday evening she passed peacefully away to the home on high. Three sisters had preceded her to the better land.</w:t>
      </w:r>
      <w:r w:rsidRPr="007B531F">
        <w:rPr>
          <w:rFonts w:ascii="Book Antiqua" w:hAnsi="Book Antiqua"/>
          <w:sz w:val="30"/>
          <w:szCs w:val="30"/>
        </w:rPr>
        <w:br/>
      </w:r>
      <w:r>
        <w:rPr>
          <w:rFonts w:ascii="Book Antiqua" w:hAnsi="Book Antiqua"/>
          <w:sz w:val="30"/>
          <w:szCs w:val="30"/>
        </w:rPr>
        <w:t xml:space="preserve">   </w:t>
      </w:r>
      <w:r w:rsidRPr="007B531F">
        <w:rPr>
          <w:rFonts w:ascii="Book Antiqua" w:hAnsi="Book Antiqua"/>
          <w:sz w:val="30"/>
          <w:szCs w:val="30"/>
        </w:rPr>
        <w:t>Her sorrows and suffering are over; her trials are past. The race is run; the victory won. She is not dead, but sleeps, we believe, in Jesus. A sleep in Jesus is a blessed sleep from which none ever wakes to weep.</w:t>
      </w:r>
      <w:r w:rsidRPr="007B531F">
        <w:rPr>
          <w:rFonts w:ascii="Book Antiqua" w:hAnsi="Book Antiqua"/>
          <w:sz w:val="30"/>
          <w:szCs w:val="30"/>
        </w:rPr>
        <w:br/>
      </w:r>
      <w:r>
        <w:rPr>
          <w:rFonts w:ascii="Book Antiqua" w:hAnsi="Book Antiqua"/>
          <w:sz w:val="30"/>
          <w:szCs w:val="30"/>
        </w:rPr>
        <w:t xml:space="preserve">   </w:t>
      </w:r>
      <w:r w:rsidRPr="007B531F">
        <w:rPr>
          <w:rFonts w:ascii="Book Antiqua" w:hAnsi="Book Antiqua"/>
          <w:sz w:val="30"/>
          <w:szCs w:val="30"/>
        </w:rPr>
        <w:t>The funeral services were held at the Baptist church at Pleasant Mills last Sunday morning, the pastor preaching the sermon from John 14:1, and Rev. Freeland assisted in the service.</w:t>
      </w:r>
      <w:r w:rsidRPr="007B531F">
        <w:rPr>
          <w:rFonts w:ascii="Book Antiqua" w:hAnsi="Book Antiqua"/>
          <w:sz w:val="30"/>
          <w:szCs w:val="30"/>
        </w:rPr>
        <w:br/>
      </w:r>
      <w:r>
        <w:rPr>
          <w:rFonts w:ascii="Book Antiqua" w:hAnsi="Book Antiqua"/>
          <w:sz w:val="30"/>
          <w:szCs w:val="30"/>
        </w:rPr>
        <w:t xml:space="preserve">   </w:t>
      </w:r>
      <w:r w:rsidRPr="007B531F">
        <w:rPr>
          <w:rFonts w:ascii="Book Antiqua" w:hAnsi="Book Antiqua"/>
          <w:sz w:val="30"/>
          <w:szCs w:val="30"/>
        </w:rPr>
        <w:t xml:space="preserve">A large number of relatives and friends followed the form of the loved one to its resting place in the Pleasant Mills </w:t>
      </w:r>
      <w:r>
        <w:rPr>
          <w:rFonts w:ascii="Book Antiqua" w:hAnsi="Book Antiqua"/>
          <w:sz w:val="30"/>
          <w:szCs w:val="30"/>
        </w:rPr>
        <w:t>C</w:t>
      </w:r>
      <w:r w:rsidRPr="007B531F">
        <w:rPr>
          <w:rFonts w:ascii="Book Antiqua" w:hAnsi="Book Antiqua"/>
          <w:sz w:val="30"/>
          <w:szCs w:val="30"/>
        </w:rPr>
        <w:t>emetery.</w:t>
      </w:r>
      <w:r w:rsidRPr="007B531F">
        <w:rPr>
          <w:rFonts w:ascii="Book Antiqua" w:hAnsi="Book Antiqua"/>
          <w:sz w:val="30"/>
          <w:szCs w:val="30"/>
        </w:rPr>
        <w:br/>
      </w:r>
      <w:r>
        <w:rPr>
          <w:rFonts w:ascii="Book Antiqua" w:hAnsi="Book Antiqua"/>
          <w:sz w:val="30"/>
          <w:szCs w:val="30"/>
        </w:rPr>
        <w:t xml:space="preserve">   </w:t>
      </w:r>
      <w:r w:rsidRPr="007B531F">
        <w:rPr>
          <w:rFonts w:ascii="Book Antiqua" w:hAnsi="Book Antiqua"/>
          <w:sz w:val="30"/>
          <w:szCs w:val="30"/>
        </w:rPr>
        <w:t>Another of the members of the church is gone. Another home is desolate, but out of the gloom and the darkness we can hear the Master's voice: "It is I, be not afraid." "What I do thou knowest not now; but thou shalt know hereafter." "Let not your heart be troubled; ye believe in God, believe also in me."</w:t>
      </w:r>
    </w:p>
    <w:p w14:paraId="0A677734" w14:textId="77777777" w:rsidR="007B531F" w:rsidRDefault="007B531F" w:rsidP="00E879ED">
      <w:pPr>
        <w:contextualSpacing/>
        <w:rPr>
          <w:rFonts w:ascii="Book Antiqua" w:hAnsi="Book Antiqua"/>
          <w:sz w:val="30"/>
          <w:szCs w:val="30"/>
        </w:rPr>
      </w:pPr>
    </w:p>
    <w:p w14:paraId="54B9ACEA" w14:textId="5FCA3F76" w:rsidR="007B531F" w:rsidRPr="00E879ED" w:rsidRDefault="007B531F" w:rsidP="00E879ED">
      <w:pPr>
        <w:contextualSpacing/>
        <w:rPr>
          <w:rFonts w:ascii="Book Antiqua" w:hAnsi="Book Antiqua"/>
          <w:sz w:val="30"/>
          <w:szCs w:val="30"/>
        </w:rPr>
      </w:pPr>
      <w:r w:rsidRPr="007B531F">
        <w:rPr>
          <w:rFonts w:ascii="Book Antiqua" w:hAnsi="Book Antiqua"/>
          <w:sz w:val="30"/>
          <w:szCs w:val="30"/>
        </w:rPr>
        <w:t>Decatur Democrat, Adams County, Indiana</w:t>
      </w:r>
      <w:r w:rsidRPr="007B531F">
        <w:rPr>
          <w:rFonts w:ascii="Book Antiqua" w:hAnsi="Book Antiqua"/>
          <w:sz w:val="30"/>
          <w:szCs w:val="30"/>
        </w:rPr>
        <w:br/>
      </w:r>
      <w:r>
        <w:rPr>
          <w:rFonts w:ascii="Book Antiqua" w:hAnsi="Book Antiqua"/>
          <w:sz w:val="30"/>
          <w:szCs w:val="30"/>
        </w:rPr>
        <w:t>A</w:t>
      </w:r>
      <w:r w:rsidRPr="007B531F">
        <w:rPr>
          <w:rFonts w:ascii="Book Antiqua" w:hAnsi="Book Antiqua"/>
          <w:sz w:val="30"/>
          <w:szCs w:val="30"/>
        </w:rPr>
        <w:t xml:space="preserve"> weekly newspaper</w:t>
      </w:r>
      <w:r w:rsidRPr="007B531F">
        <w:rPr>
          <w:rFonts w:ascii="Book Antiqua" w:hAnsi="Book Antiqua"/>
          <w:sz w:val="30"/>
          <w:szCs w:val="30"/>
        </w:rPr>
        <w:br/>
        <w:t>Friday, December 7, 1894</w:t>
      </w:r>
      <w:r w:rsidRPr="007B531F">
        <w:rPr>
          <w:rFonts w:ascii="Book Antiqua" w:hAnsi="Book Antiqua"/>
          <w:sz w:val="30"/>
          <w:szCs w:val="30"/>
        </w:rPr>
        <w:br/>
      </w:r>
    </w:p>
    <w:sectPr w:rsidR="007B531F" w:rsidRPr="00E879ED" w:rsidSect="006B00B5">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2A"/>
    <w:rsid w:val="0002702A"/>
    <w:rsid w:val="000D44E9"/>
    <w:rsid w:val="00112D25"/>
    <w:rsid w:val="00117FF0"/>
    <w:rsid w:val="001E5E6E"/>
    <w:rsid w:val="003C614F"/>
    <w:rsid w:val="00416604"/>
    <w:rsid w:val="004C4886"/>
    <w:rsid w:val="00505CF2"/>
    <w:rsid w:val="005D33A5"/>
    <w:rsid w:val="005F4559"/>
    <w:rsid w:val="006B00B5"/>
    <w:rsid w:val="007B531F"/>
    <w:rsid w:val="007E7C52"/>
    <w:rsid w:val="00885643"/>
    <w:rsid w:val="008D4408"/>
    <w:rsid w:val="009D308C"/>
    <w:rsid w:val="009F1680"/>
    <w:rsid w:val="00A61CDC"/>
    <w:rsid w:val="00B45C41"/>
    <w:rsid w:val="00B55454"/>
    <w:rsid w:val="00BA02E0"/>
    <w:rsid w:val="00BA11C3"/>
    <w:rsid w:val="00BC6400"/>
    <w:rsid w:val="00C06E7F"/>
    <w:rsid w:val="00C36F29"/>
    <w:rsid w:val="00C50750"/>
    <w:rsid w:val="00C95CB0"/>
    <w:rsid w:val="00CC3484"/>
    <w:rsid w:val="00D16A38"/>
    <w:rsid w:val="00D20D48"/>
    <w:rsid w:val="00D63FD9"/>
    <w:rsid w:val="00E16677"/>
    <w:rsid w:val="00E879ED"/>
    <w:rsid w:val="00E960CA"/>
    <w:rsid w:val="00F05F77"/>
    <w:rsid w:val="00F108B3"/>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98807"/>
  <w15:docId w15:val="{8B7370D9-BE7D-424F-9E79-73E3E2A53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702A"/>
    <w:pPr>
      <w:spacing w:before="0" w:beforeAutospacing="0" w:after="0" w:afterAutospacing="0"/>
    </w:pPr>
  </w:style>
  <w:style w:type="paragraph" w:styleId="BalloonText">
    <w:name w:val="Balloon Text"/>
    <w:basedOn w:val="Normal"/>
    <w:link w:val="BalloonTextChar"/>
    <w:uiPriority w:val="99"/>
    <w:semiHidden/>
    <w:unhideWhenUsed/>
    <w:rsid w:val="0002702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2A"/>
    <w:rPr>
      <w:rFonts w:ascii="Tahoma" w:hAnsi="Tahoma" w:cs="Tahoma"/>
      <w:sz w:val="16"/>
      <w:szCs w:val="16"/>
    </w:rPr>
  </w:style>
  <w:style w:type="paragraph" w:styleId="NormalWeb">
    <w:name w:val="Normal (Web)"/>
    <w:basedOn w:val="Normal"/>
    <w:uiPriority w:val="99"/>
    <w:semiHidden/>
    <w:unhideWhenUsed/>
    <w:rsid w:val="00E879ED"/>
    <w:rPr>
      <w:rFonts w:ascii="Times New Roman" w:eastAsia="Times New Roman" w:hAnsi="Times New Roman" w:cs="Times New Roman"/>
      <w:sz w:val="24"/>
      <w:szCs w:val="24"/>
    </w:rPr>
  </w:style>
  <w:style w:type="character" w:styleId="Strong">
    <w:name w:val="Strong"/>
    <w:basedOn w:val="DefaultParagraphFont"/>
    <w:uiPriority w:val="22"/>
    <w:qFormat/>
    <w:rsid w:val="00E879ED"/>
    <w:rPr>
      <w:b/>
      <w:bCs/>
    </w:rPr>
  </w:style>
  <w:style w:type="character" w:styleId="Hyperlink">
    <w:name w:val="Hyperlink"/>
    <w:basedOn w:val="DefaultParagraphFont"/>
    <w:uiPriority w:val="99"/>
    <w:semiHidden/>
    <w:unhideWhenUsed/>
    <w:rsid w:val="00E879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89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437</Words>
  <Characters>1945</Characters>
  <Application>Microsoft Office Word</Application>
  <DocSecurity>0</DocSecurity>
  <Lines>46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2025-05-15T22:00:00Z</dcterms:created>
  <dcterms:modified xsi:type="dcterms:W3CDTF">2025-11-15T16:54:00Z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2025-05-15T12:20:58Z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ffc98837-2b53-436f-b1db-8d2b21d628dd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