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18E19" w14:textId="2B770D2D" w:rsidR="003A4510" w:rsidRDefault="00916B54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(Gracy)</w:t>
      </w:r>
      <w:r w:rsidR="00E20EC7">
        <w:rPr>
          <w:rFonts w:ascii="Book Antiqua" w:hAnsi="Book Antiqua"/>
          <w:sz w:val="40"/>
          <w:szCs w:val="40"/>
        </w:rPr>
        <w:t xml:space="preserve"> Sewell</w:t>
      </w:r>
    </w:p>
    <w:p w14:paraId="1274BED6" w14:textId="6955BB78" w:rsidR="00E20EC7" w:rsidRDefault="00916B54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1, 1820 – January 11, 1879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21D492EC" w:rsidR="000F0CD9" w:rsidRDefault="00E20EC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28E753" wp14:editId="1EC234BE">
            <wp:extent cx="2143125" cy="4024639"/>
            <wp:effectExtent l="0" t="0" r="0" b="0"/>
            <wp:docPr id="11871165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25" t="1929" r="21989" b="22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2" cy="404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40F70">
        <w:rPr>
          <w:rFonts w:ascii="Book Antiqua" w:hAnsi="Book Antiqua"/>
          <w:sz w:val="40"/>
          <w:szCs w:val="40"/>
        </w:rPr>
        <w:t xml:space="preserve">   </w:t>
      </w:r>
      <w:r w:rsidR="00640F70">
        <w:rPr>
          <w:noProof/>
        </w:rPr>
        <w:drawing>
          <wp:inline distT="0" distB="0" distL="0" distR="0" wp14:anchorId="73152F23" wp14:editId="6B14D499">
            <wp:extent cx="3127148" cy="4037965"/>
            <wp:effectExtent l="0" t="0" r="0" b="635"/>
            <wp:docPr id="15260942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58" t="48289" r="24508" b="29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5" cy="4093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1B6E1153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>Photo</w:t>
      </w:r>
      <w:r w:rsidR="00640F70">
        <w:rPr>
          <w:rFonts w:ascii="Book Antiqua" w:hAnsi="Book Antiqua"/>
          <w:sz w:val="30"/>
          <w:szCs w:val="30"/>
        </w:rPr>
        <w:t>s</w:t>
      </w:r>
      <w:r w:rsidRPr="00661436">
        <w:rPr>
          <w:rFonts w:ascii="Book Antiqua" w:hAnsi="Book Antiqua"/>
          <w:sz w:val="30"/>
          <w:szCs w:val="30"/>
        </w:rPr>
        <w:t xml:space="preserve"> by </w:t>
      </w:r>
      <w:r w:rsidR="00E20EC7">
        <w:rPr>
          <w:rFonts w:ascii="Book Antiqua" w:hAnsi="Book Antiqua"/>
          <w:sz w:val="30"/>
          <w:szCs w:val="30"/>
        </w:rPr>
        <w:t>Deb Curry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0F6747" w14:textId="19FF0055" w:rsidR="00496BEB" w:rsidRPr="00496BEB" w:rsidRDefault="00916B54" w:rsidP="00916B54">
      <w:pPr>
        <w:contextualSpacing/>
        <w:rPr>
          <w:rFonts w:ascii="Book Antiqua" w:hAnsi="Book Antiqua"/>
          <w:sz w:val="30"/>
          <w:szCs w:val="30"/>
        </w:rPr>
      </w:pPr>
      <w:r w:rsidRPr="00916B54">
        <w:rPr>
          <w:rFonts w:ascii="Book Antiqua" w:hAnsi="Book Antiqua"/>
          <w:sz w:val="30"/>
          <w:szCs w:val="30"/>
        </w:rPr>
        <w:t>Nancy Gracey from tree Dunlap Tree A3</w:t>
      </w:r>
      <w:r w:rsidRPr="00916B54">
        <w:rPr>
          <w:rFonts w:ascii="Book Antiqua" w:hAnsi="Book Antiqua"/>
          <w:sz w:val="30"/>
          <w:szCs w:val="30"/>
        </w:rPr>
        <w:br/>
      </w:r>
      <w:r w:rsidRPr="00916B54">
        <w:rPr>
          <w:rFonts w:ascii="Book Antiqua" w:hAnsi="Book Antiqua"/>
          <w:sz w:val="30"/>
          <w:szCs w:val="30"/>
        </w:rPr>
        <w:br/>
        <w:t>Birth 1 Apr 1820 Harrison, Ohio, USA</w:t>
      </w:r>
      <w:r w:rsidRPr="00916B54">
        <w:rPr>
          <w:rFonts w:ascii="Book Antiqua" w:hAnsi="Book Antiqua"/>
          <w:sz w:val="30"/>
          <w:szCs w:val="30"/>
        </w:rPr>
        <w:br/>
        <w:t>Marriage 27 Apr 1837 Harrison, Hamilton, Ohio, USA</w:t>
      </w:r>
      <w:r w:rsidRPr="00916B54">
        <w:rPr>
          <w:rFonts w:ascii="Book Antiqua" w:hAnsi="Book Antiqua"/>
          <w:sz w:val="30"/>
          <w:szCs w:val="30"/>
        </w:rPr>
        <w:br/>
        <w:t>Residence 1850 Adams, Indiana, USA</w:t>
      </w:r>
      <w:r w:rsidRPr="00916B54">
        <w:rPr>
          <w:rFonts w:ascii="Book Antiqua" w:hAnsi="Book Antiqua"/>
          <w:sz w:val="30"/>
          <w:szCs w:val="30"/>
        </w:rPr>
        <w:br/>
        <w:t>Death 11 Jan 1879 Adams, Indiana, USA</w:t>
      </w:r>
      <w:r w:rsidRPr="00916B54">
        <w:rPr>
          <w:rFonts w:ascii="Book Antiqua" w:hAnsi="Book Antiqua"/>
          <w:sz w:val="30"/>
          <w:szCs w:val="30"/>
        </w:rPr>
        <w:br/>
        <w:t>Father George Gracey (1799-1851)</w:t>
      </w:r>
      <w:r w:rsidRPr="00916B54">
        <w:rPr>
          <w:rFonts w:ascii="Book Antiqua" w:hAnsi="Book Antiqua"/>
          <w:sz w:val="30"/>
          <w:szCs w:val="30"/>
        </w:rPr>
        <w:br/>
        <w:t>Mother Jane Gold (1805-1850)</w:t>
      </w:r>
      <w:r w:rsidRPr="00916B54">
        <w:rPr>
          <w:rFonts w:ascii="Book Antiqua" w:hAnsi="Book Antiqua"/>
          <w:sz w:val="30"/>
          <w:szCs w:val="30"/>
        </w:rPr>
        <w:br/>
        <w:t>Spouse Green Berry Sewell (1813-1877)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3C2102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0F70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31834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6B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0EC7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8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7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2025-06-07T23:29:00Z</dcterms:created>
  <dcterms:modified xsi:type="dcterms:W3CDTF">2025-11-15T13:38:00Z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