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F18E19" w14:textId="5C7C7E4B" w:rsidR="003A4510" w:rsidRDefault="00E20EC7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Green Berry Sewell</w:t>
      </w:r>
    </w:p>
    <w:p w14:paraId="1274BED6" w14:textId="0628AB79" w:rsidR="00E20EC7" w:rsidRDefault="00E20EC7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18, 1813 – April 11, 1877</w:t>
      </w:r>
    </w:p>
    <w:p w14:paraId="74BF4BC7" w14:textId="77777777" w:rsidR="002E42BC" w:rsidRDefault="002E42BC" w:rsidP="00CB0BE7">
      <w:pPr>
        <w:contextualSpacing/>
        <w:jc w:val="center"/>
        <w:rPr>
          <w:noProof/>
        </w:rPr>
      </w:pPr>
    </w:p>
    <w:p w14:paraId="69CB03C9" w14:textId="07605FB6" w:rsidR="000F0CD9" w:rsidRDefault="00E20EC7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28E753" wp14:editId="6D0C506D">
            <wp:extent cx="1933575" cy="3631119"/>
            <wp:effectExtent l="0" t="0" r="0" b="7620"/>
            <wp:docPr id="118711653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25" t="1929" r="21989" b="223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833" cy="3654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17067">
        <w:rPr>
          <w:rFonts w:ascii="Book Antiqua" w:hAnsi="Book Antiqua"/>
          <w:sz w:val="40"/>
          <w:szCs w:val="40"/>
        </w:rPr>
        <w:t xml:space="preserve">  </w:t>
      </w:r>
      <w:r w:rsidR="00217067">
        <w:rPr>
          <w:noProof/>
        </w:rPr>
        <w:drawing>
          <wp:inline distT="0" distB="0" distL="0" distR="0" wp14:anchorId="17448D28" wp14:editId="4158179D">
            <wp:extent cx="3372652" cy="3609328"/>
            <wp:effectExtent l="0" t="0" r="0" b="0"/>
            <wp:docPr id="193570695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69" t="51312" r="49155" b="281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902" cy="3677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5CB37E97" w:rsidR="00661436" w:rsidRDefault="00217067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proofErr w:type="spellStart"/>
      <w:r>
        <w:rPr>
          <w:rFonts w:ascii="Book Antiqua" w:hAnsi="Book Antiqua"/>
          <w:sz w:val="30"/>
          <w:szCs w:val="30"/>
        </w:rPr>
        <w:t>s</w:t>
      </w:r>
      <w:r w:rsidR="00661436" w:rsidRPr="00661436">
        <w:rPr>
          <w:rFonts w:ascii="Book Antiqua" w:hAnsi="Book Antiqua"/>
          <w:sz w:val="30"/>
          <w:szCs w:val="30"/>
        </w:rPr>
        <w:t>Photo</w:t>
      </w:r>
      <w:r>
        <w:rPr>
          <w:rFonts w:ascii="Book Antiqua" w:hAnsi="Book Antiqua"/>
          <w:sz w:val="30"/>
          <w:szCs w:val="30"/>
        </w:rPr>
        <w:t>d</w:t>
      </w:r>
      <w:proofErr w:type="spellEnd"/>
      <w:r w:rsidR="00661436" w:rsidRPr="00661436">
        <w:rPr>
          <w:rFonts w:ascii="Book Antiqua" w:hAnsi="Book Antiqua"/>
          <w:sz w:val="30"/>
          <w:szCs w:val="30"/>
        </w:rPr>
        <w:t xml:space="preserve"> by </w:t>
      </w:r>
      <w:r w:rsidR="00E20EC7">
        <w:rPr>
          <w:rFonts w:ascii="Book Antiqua" w:hAnsi="Book Antiqua"/>
          <w:sz w:val="30"/>
          <w:szCs w:val="30"/>
        </w:rPr>
        <w:t>Deb Curry</w:t>
      </w:r>
      <w:r w:rsidR="00A22A94">
        <w:rPr>
          <w:rFonts w:ascii="Book Antiqua" w:hAnsi="Book Antiqua"/>
          <w:sz w:val="30"/>
          <w:szCs w:val="30"/>
        </w:rPr>
        <w:t xml:space="preserve"> 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887D5ED" w14:textId="77777777" w:rsidR="00E20EC7" w:rsidRPr="00E20EC7" w:rsidRDefault="00E20EC7" w:rsidP="00E20EC7">
      <w:pPr>
        <w:contextualSpacing/>
        <w:rPr>
          <w:rFonts w:ascii="Book Antiqua" w:hAnsi="Book Antiqua"/>
          <w:sz w:val="30"/>
          <w:szCs w:val="30"/>
        </w:rPr>
      </w:pPr>
      <w:r w:rsidRPr="00E20EC7">
        <w:rPr>
          <w:rFonts w:ascii="Book Antiqua" w:hAnsi="Book Antiqua"/>
          <w:sz w:val="30"/>
          <w:szCs w:val="30"/>
        </w:rPr>
        <w:t>Green B Sewell</w:t>
      </w:r>
      <w:r w:rsidRPr="00E20EC7">
        <w:rPr>
          <w:rFonts w:ascii="Book Antiqua" w:hAnsi="Book Antiqua"/>
          <w:sz w:val="30"/>
          <w:szCs w:val="30"/>
        </w:rPr>
        <w:br/>
        <w:t>in the Indiana, U.S., Wills and Probate Records, 1798-1999</w:t>
      </w:r>
    </w:p>
    <w:p w14:paraId="0FA73798" w14:textId="77777777" w:rsidR="00E20EC7" w:rsidRDefault="00E20EC7" w:rsidP="00E20EC7">
      <w:pPr>
        <w:contextualSpacing/>
        <w:rPr>
          <w:rFonts w:ascii="Book Antiqua" w:hAnsi="Book Antiqua"/>
          <w:sz w:val="30"/>
          <w:szCs w:val="30"/>
        </w:rPr>
      </w:pPr>
      <w:r w:rsidRPr="00E20EC7">
        <w:rPr>
          <w:rFonts w:ascii="Book Antiqua" w:hAnsi="Book Antiqua"/>
          <w:sz w:val="30"/>
          <w:szCs w:val="30"/>
        </w:rPr>
        <w:br/>
        <w:t>Name Green B Sewell</w:t>
      </w:r>
      <w:r w:rsidRPr="00E20EC7">
        <w:rPr>
          <w:rFonts w:ascii="Book Antiqua" w:hAnsi="Book Antiqua"/>
          <w:sz w:val="30"/>
          <w:szCs w:val="30"/>
        </w:rPr>
        <w:br/>
        <w:t>Residence Date Abt 1877</w:t>
      </w:r>
      <w:r w:rsidRPr="00E20EC7">
        <w:rPr>
          <w:rFonts w:ascii="Book Antiqua" w:hAnsi="Book Antiqua"/>
          <w:sz w:val="30"/>
          <w:szCs w:val="30"/>
        </w:rPr>
        <w:br/>
        <w:t>Residence Place Adams, Indiana</w:t>
      </w:r>
      <w:r w:rsidRPr="00E20EC7">
        <w:rPr>
          <w:rFonts w:ascii="Book Antiqua" w:hAnsi="Book Antiqua"/>
          <w:sz w:val="30"/>
          <w:szCs w:val="30"/>
        </w:rPr>
        <w:br/>
        <w:t>Wife Nancy Sewell</w:t>
      </w:r>
      <w:r w:rsidRPr="00E20EC7">
        <w:rPr>
          <w:rFonts w:ascii="Book Antiqua" w:hAnsi="Book Antiqua"/>
          <w:sz w:val="30"/>
          <w:szCs w:val="30"/>
        </w:rPr>
        <w:br/>
        <w:t xml:space="preserve">One of heirs Hattie M. </w:t>
      </w:r>
      <w:proofErr w:type="spellStart"/>
      <w:r w:rsidRPr="00E20EC7">
        <w:rPr>
          <w:rFonts w:ascii="Book Antiqua" w:hAnsi="Book Antiqua"/>
          <w:sz w:val="30"/>
          <w:szCs w:val="30"/>
        </w:rPr>
        <w:t>Einst</w:t>
      </w:r>
      <w:proofErr w:type="spellEnd"/>
      <w:r w:rsidRPr="00E20EC7">
        <w:rPr>
          <w:rFonts w:ascii="Book Antiqua" w:hAnsi="Book Antiqua"/>
          <w:sz w:val="30"/>
          <w:szCs w:val="30"/>
        </w:rPr>
        <w:br/>
        <w:t>Will Date 26 Jan 1877</w:t>
      </w:r>
      <w:r w:rsidRPr="00E20EC7">
        <w:rPr>
          <w:rFonts w:ascii="Book Antiqua" w:hAnsi="Book Antiqua"/>
          <w:sz w:val="30"/>
          <w:szCs w:val="30"/>
        </w:rPr>
        <w:br/>
        <w:t>Probate Date 3 May 1877</w:t>
      </w:r>
      <w:r w:rsidRPr="00E20EC7">
        <w:rPr>
          <w:rFonts w:ascii="Book Antiqua" w:hAnsi="Book Antiqua"/>
          <w:sz w:val="30"/>
          <w:szCs w:val="30"/>
        </w:rPr>
        <w:br/>
        <w:t>Probate Place Adams, Indiana, USA</w:t>
      </w:r>
      <w:r w:rsidRPr="00E20EC7">
        <w:rPr>
          <w:rFonts w:ascii="Book Antiqua" w:hAnsi="Book Antiqua"/>
          <w:sz w:val="30"/>
          <w:szCs w:val="30"/>
        </w:rPr>
        <w:br/>
        <w:t>Death Date 18 April 1877</w:t>
      </w:r>
      <w:r w:rsidRPr="00E20EC7">
        <w:rPr>
          <w:rFonts w:ascii="Book Antiqua" w:hAnsi="Book Antiqua"/>
          <w:sz w:val="30"/>
          <w:szCs w:val="30"/>
        </w:rPr>
        <w:br/>
        <w:t>Inferred Death Place Indiana, USA</w:t>
      </w:r>
      <w:r w:rsidRPr="00E20EC7">
        <w:rPr>
          <w:rFonts w:ascii="Book Antiqua" w:hAnsi="Book Antiqua"/>
          <w:sz w:val="30"/>
          <w:szCs w:val="30"/>
        </w:rPr>
        <w:br/>
        <w:t>Case Number 229</w:t>
      </w:r>
      <w:r w:rsidRPr="00E20EC7">
        <w:rPr>
          <w:rFonts w:ascii="Book Antiqua" w:hAnsi="Book Antiqua"/>
          <w:sz w:val="30"/>
          <w:szCs w:val="30"/>
        </w:rPr>
        <w:br/>
        <w:t>Item Description Will Record, Vol A-C, 1839-1899</w:t>
      </w:r>
      <w:r w:rsidRPr="00E20EC7">
        <w:rPr>
          <w:rFonts w:ascii="Book Antiqua" w:hAnsi="Book Antiqua"/>
          <w:sz w:val="30"/>
          <w:szCs w:val="30"/>
        </w:rPr>
        <w:br/>
      </w:r>
    </w:p>
    <w:p w14:paraId="5E26AA41" w14:textId="1D0C87E8" w:rsidR="00E20EC7" w:rsidRPr="00E20EC7" w:rsidRDefault="00E20EC7" w:rsidP="00E20EC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E20EC7">
        <w:rPr>
          <w:rFonts w:ascii="Book Antiqua" w:hAnsi="Book Antiqua"/>
          <w:sz w:val="30"/>
          <w:szCs w:val="30"/>
        </w:rPr>
        <w:t>*</w:t>
      </w:r>
    </w:p>
    <w:p w14:paraId="0C5E728F" w14:textId="1989BD93" w:rsidR="00E20EC7" w:rsidRPr="00E20EC7" w:rsidRDefault="00E20EC7" w:rsidP="00E20EC7">
      <w:pPr>
        <w:contextualSpacing/>
        <w:rPr>
          <w:rFonts w:ascii="Book Antiqua" w:hAnsi="Book Antiqua"/>
          <w:sz w:val="30"/>
          <w:szCs w:val="30"/>
        </w:rPr>
      </w:pPr>
      <w:r w:rsidRPr="00E20EC7">
        <w:rPr>
          <w:rFonts w:ascii="Book Antiqua" w:hAnsi="Book Antiqua"/>
          <w:sz w:val="30"/>
          <w:szCs w:val="30"/>
        </w:rPr>
        <w:t>Green Berry Sewell from tree Sewell Family Tree</w:t>
      </w:r>
      <w:r w:rsidRPr="00E20EC7">
        <w:rPr>
          <w:rFonts w:ascii="Book Antiqua" w:hAnsi="Book Antiqua"/>
          <w:sz w:val="30"/>
          <w:szCs w:val="30"/>
        </w:rPr>
        <w:br/>
      </w:r>
      <w:r w:rsidRPr="00E20EC7">
        <w:rPr>
          <w:rFonts w:ascii="Book Antiqua" w:hAnsi="Book Antiqua"/>
          <w:sz w:val="30"/>
          <w:szCs w:val="30"/>
        </w:rPr>
        <w:br/>
        <w:t>Birth 18 Jul 1813 Alexander, Athens, Ohio, USA</w:t>
      </w:r>
      <w:r w:rsidRPr="00E20EC7">
        <w:rPr>
          <w:rFonts w:ascii="Book Antiqua" w:hAnsi="Book Antiqua"/>
          <w:sz w:val="30"/>
          <w:szCs w:val="30"/>
        </w:rPr>
        <w:br/>
        <w:t>Marriage 27 Apr 1837 Harrison, Ohio, USA</w:t>
      </w:r>
      <w:r w:rsidRPr="00E20EC7">
        <w:rPr>
          <w:rFonts w:ascii="Book Antiqua" w:hAnsi="Book Antiqua"/>
          <w:sz w:val="30"/>
          <w:szCs w:val="30"/>
        </w:rPr>
        <w:br/>
        <w:t>Death 11 Apr 1877 Adams, Indiana, USA</w:t>
      </w:r>
      <w:r w:rsidRPr="00E20EC7">
        <w:rPr>
          <w:rFonts w:ascii="Book Antiqua" w:hAnsi="Book Antiqua"/>
          <w:sz w:val="30"/>
          <w:szCs w:val="30"/>
        </w:rPr>
        <w:br/>
        <w:t>Father Andrew Harvey Sewell (1772-1839)</w:t>
      </w:r>
      <w:r w:rsidRPr="00E20EC7">
        <w:rPr>
          <w:rFonts w:ascii="Book Antiqua" w:hAnsi="Book Antiqua"/>
          <w:sz w:val="30"/>
          <w:szCs w:val="30"/>
        </w:rPr>
        <w:br/>
        <w:t>Mother Eleanor BEALE (1780-1837)</w:t>
      </w:r>
      <w:r w:rsidRPr="00E20EC7">
        <w:rPr>
          <w:rFonts w:ascii="Book Antiqua" w:hAnsi="Book Antiqua"/>
          <w:sz w:val="30"/>
          <w:szCs w:val="30"/>
        </w:rPr>
        <w:br/>
        <w:t>Spouse Nancy Gracy (1820-1879)</w:t>
      </w:r>
    </w:p>
    <w:p w14:paraId="0B0F6747" w14:textId="0CE7BC70" w:rsidR="00496BEB" w:rsidRPr="00496BEB" w:rsidRDefault="003A4510" w:rsidP="00E20EC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496BEB" w:rsidRPr="00496BEB" w:rsidSect="00217067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17067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A4510"/>
    <w:rsid w:val="003B74EC"/>
    <w:rsid w:val="003C0EB0"/>
    <w:rsid w:val="003C2102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930E0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A032FF"/>
    <w:rsid w:val="00A16964"/>
    <w:rsid w:val="00A22A9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34DBC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0EC7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38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7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8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3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127</Words>
  <Characters>639</Characters>
  <Application>Microsoft Office Word</Application>
  <DocSecurity>0</DocSecurity>
  <Lines>35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2025-06-07T23:28:00Z</dcterms:created>
  <dcterms:modified xsi:type="dcterms:W3CDTF">2025-11-15T13:35:00Z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