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7E06" w14:textId="0D04553E" w:rsidR="00180A16" w:rsidRDefault="00671D89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James B. Miller</w:t>
      </w:r>
    </w:p>
    <w:p w14:paraId="09D4EC79" w14:textId="73B97C12" w:rsidR="00671D89" w:rsidRPr="00180A16" w:rsidRDefault="00671D89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August 17, 1825 – March 25, 1876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2B0657AE" w:rsidR="00180A16" w:rsidRDefault="00671D89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30DEF578" wp14:editId="6FDD433E">
            <wp:extent cx="2197768" cy="3919971"/>
            <wp:effectExtent l="0" t="0" r="0" b="4445"/>
            <wp:docPr id="14028369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40" t="29759" r="31278" b="26436"/>
                    <a:stretch/>
                  </pic:blipFill>
                  <pic:spPr bwMode="auto">
                    <a:xfrm>
                      <a:off x="0" y="0"/>
                      <a:ext cx="2198008" cy="392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62BD709E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671D89">
        <w:rPr>
          <w:rFonts w:ascii="Book Antiqua" w:hAnsi="Book Antiqua" w:cs="BookAntiqua"/>
          <w:sz w:val="30"/>
          <w:szCs w:val="30"/>
        </w:rPr>
        <w:t>Deb Curry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532F2958" w:rsidR="00FA1A29" w:rsidRPr="00DA6311" w:rsidRDefault="00671D89" w:rsidP="00671D8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BookAntiqua"/>
          <w:sz w:val="30"/>
          <w:szCs w:val="30"/>
        </w:rPr>
        <w:t>found</w:t>
      </w:r>
      <w:proofErr w:type="gramEnd"/>
      <w:r>
        <w:rPr>
          <w:rFonts w:ascii="Book Antiqua" w:hAnsi="Book Antiqua" w:cs="BookAntiqua"/>
          <w:sz w:val="30"/>
          <w:szCs w:val="30"/>
        </w:rPr>
        <w:t xml:space="preserve"> at this time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E07D49"/>
    <w:rsid w:val="00E476A9"/>
    <w:rsid w:val="00E87616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2025-03-17T00:39:00Z</dcterms:created>
  <dcterms:modified xsi:type="dcterms:W3CDTF">2025-03-17T00:39:00Z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