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F9" w:rsidRPr="00885FF9" w:rsidRDefault="00885FF9" w:rsidP="00885FF9">
      <w:pPr>
        <w:spacing w:after="0" w:line="240" w:lineRule="auto"/>
        <w:jc w:val="center"/>
        <w:rPr>
          <w:rFonts w:ascii="Book Antiqua" w:hAnsi="Book Antiqua"/>
          <w:noProof/>
          <w:sz w:val="40"/>
          <w:szCs w:val="40"/>
        </w:rPr>
      </w:pPr>
      <w:r w:rsidRPr="00885FF9">
        <w:rPr>
          <w:rFonts w:ascii="Book Antiqua" w:hAnsi="Book Antiqua"/>
          <w:noProof/>
          <w:sz w:val="40"/>
          <w:szCs w:val="40"/>
        </w:rPr>
        <w:t>Samuel Dutcher</w:t>
      </w:r>
    </w:p>
    <w:p w:rsidR="00885FF9" w:rsidRPr="00885FF9" w:rsidRDefault="00885FF9" w:rsidP="00885FF9">
      <w:pPr>
        <w:spacing w:after="0" w:line="240" w:lineRule="auto"/>
        <w:jc w:val="center"/>
        <w:rPr>
          <w:rFonts w:ascii="Book Antiqua" w:hAnsi="Book Antiqua"/>
          <w:noProof/>
          <w:sz w:val="40"/>
          <w:szCs w:val="40"/>
        </w:rPr>
      </w:pPr>
      <w:r w:rsidRPr="00885FF9">
        <w:rPr>
          <w:rFonts w:ascii="Book Antiqua" w:hAnsi="Book Antiqua"/>
          <w:noProof/>
          <w:sz w:val="40"/>
          <w:szCs w:val="40"/>
        </w:rPr>
        <w:t>February 2, 1812 – March 25, 1899</w:t>
      </w:r>
    </w:p>
    <w:p w:rsidR="00885FF9" w:rsidRPr="00885FF9" w:rsidRDefault="00885FF9" w:rsidP="00885FF9">
      <w:pPr>
        <w:spacing w:after="0" w:line="240" w:lineRule="auto"/>
        <w:jc w:val="center"/>
        <w:rPr>
          <w:rFonts w:ascii="Book Antiqua" w:hAnsi="Book Antiqua"/>
          <w:noProof/>
          <w:sz w:val="24"/>
          <w:szCs w:val="24"/>
        </w:rPr>
      </w:pPr>
    </w:p>
    <w:p w:rsidR="00885FF9" w:rsidRPr="00885FF9" w:rsidRDefault="00885FF9" w:rsidP="00885FF9">
      <w:pPr>
        <w:spacing w:after="0" w:line="240" w:lineRule="auto"/>
        <w:jc w:val="center"/>
        <w:rPr>
          <w:rFonts w:ascii="Book Antiqua" w:hAnsi="Book Antiqua"/>
          <w:sz w:val="24"/>
          <w:szCs w:val="24"/>
        </w:rPr>
      </w:pPr>
      <w:bookmarkStart w:id="0" w:name="_GoBack"/>
      <w:r w:rsidRPr="00885FF9">
        <w:rPr>
          <w:rFonts w:ascii="Book Antiqua" w:hAnsi="Book Antiqua"/>
          <w:noProof/>
          <w:sz w:val="24"/>
          <w:szCs w:val="24"/>
        </w:rPr>
        <w:drawing>
          <wp:inline distT="0" distB="0" distL="0" distR="0" wp14:anchorId="55EBFEFD" wp14:editId="59A20B19">
            <wp:extent cx="1916127" cy="2811780"/>
            <wp:effectExtent l="0" t="0" r="8255" b="7620"/>
            <wp:docPr id="1" name="Picture 1" descr="Samuel Du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uel Dutch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8669" cy="2815510"/>
                    </a:xfrm>
                    <a:prstGeom prst="rect">
                      <a:avLst/>
                    </a:prstGeom>
                    <a:noFill/>
                    <a:ln>
                      <a:noFill/>
                    </a:ln>
                  </pic:spPr>
                </pic:pic>
              </a:graphicData>
            </a:graphic>
          </wp:inline>
        </w:drawing>
      </w:r>
      <w:bookmarkEnd w:id="0"/>
    </w:p>
    <w:p w:rsidR="00885FF9" w:rsidRPr="00885FF9" w:rsidRDefault="00885FF9" w:rsidP="00885FF9">
      <w:pPr>
        <w:spacing w:after="0" w:line="240" w:lineRule="auto"/>
        <w:jc w:val="center"/>
        <w:rPr>
          <w:rFonts w:ascii="Book Antiqua" w:hAnsi="Book Antiqua"/>
          <w:sz w:val="24"/>
          <w:szCs w:val="24"/>
        </w:rPr>
      </w:pPr>
      <w:r w:rsidRPr="00885FF9">
        <w:rPr>
          <w:rFonts w:ascii="Book Antiqua" w:hAnsi="Book Antiqua"/>
          <w:sz w:val="24"/>
          <w:szCs w:val="24"/>
        </w:rPr>
        <w:t>Photo by JC</w:t>
      </w:r>
    </w:p>
    <w:p w:rsidR="00885FF9" w:rsidRDefault="00885FF9" w:rsidP="00A568E4">
      <w:pPr>
        <w:spacing w:after="0" w:line="240" w:lineRule="auto"/>
        <w:rPr>
          <w:rFonts w:ascii="Book Antiqua" w:hAnsi="Book Antiqua"/>
          <w:sz w:val="24"/>
          <w:szCs w:val="24"/>
        </w:rPr>
      </w:pPr>
    </w:p>
    <w:p w:rsidR="00837BC9" w:rsidRDefault="00F56609" w:rsidP="00A568E4">
      <w:pPr>
        <w:spacing w:after="0" w:line="240" w:lineRule="auto"/>
        <w:rPr>
          <w:rFonts w:ascii="Book Antiqua" w:hAnsi="Book Antiqua"/>
          <w:sz w:val="24"/>
          <w:szCs w:val="24"/>
        </w:rPr>
      </w:pPr>
      <w:r>
        <w:rPr>
          <w:rFonts w:ascii="Book Antiqua" w:hAnsi="Book Antiqua"/>
          <w:sz w:val="24"/>
          <w:szCs w:val="24"/>
        </w:rPr>
        <w:t xml:space="preserve">   Samuel Dutcher was born in Ontario </w:t>
      </w:r>
      <w:proofErr w:type="gramStart"/>
      <w:r>
        <w:rPr>
          <w:rFonts w:ascii="Book Antiqua" w:hAnsi="Book Antiqua"/>
          <w:sz w:val="24"/>
          <w:szCs w:val="24"/>
        </w:rPr>
        <w:t>county</w:t>
      </w:r>
      <w:proofErr w:type="gramEnd"/>
      <w:r>
        <w:rPr>
          <w:rFonts w:ascii="Book Antiqua" w:hAnsi="Book Antiqua"/>
          <w:sz w:val="24"/>
          <w:szCs w:val="24"/>
        </w:rPr>
        <w:t xml:space="preserve">, New York, February 2, 1812, departed this life March 25, 1899, aged eighty-seven years, one month and twenty-three days.  At the age of twelve years the deceased moved to Wyandotte </w:t>
      </w:r>
      <w:proofErr w:type="gramStart"/>
      <w:r>
        <w:rPr>
          <w:rFonts w:ascii="Book Antiqua" w:hAnsi="Book Antiqua"/>
          <w:sz w:val="24"/>
          <w:szCs w:val="24"/>
        </w:rPr>
        <w:t>county</w:t>
      </w:r>
      <w:proofErr w:type="gramEnd"/>
      <w:r>
        <w:rPr>
          <w:rFonts w:ascii="Book Antiqua" w:hAnsi="Book Antiqua"/>
          <w:sz w:val="24"/>
          <w:szCs w:val="24"/>
        </w:rPr>
        <w:t xml:space="preserve">, Ohio, where he remained until 1849, when he with his family came to this state where he resided until his death.  He was united in marriage to Catharine </w:t>
      </w:r>
      <w:proofErr w:type="spellStart"/>
      <w:r>
        <w:rPr>
          <w:rFonts w:ascii="Book Antiqua" w:hAnsi="Book Antiqua"/>
          <w:sz w:val="24"/>
          <w:szCs w:val="24"/>
        </w:rPr>
        <w:t>Dridleson</w:t>
      </w:r>
      <w:proofErr w:type="spellEnd"/>
      <w:r>
        <w:rPr>
          <w:rFonts w:ascii="Book Antiqua" w:hAnsi="Book Antiqua"/>
          <w:sz w:val="24"/>
          <w:szCs w:val="24"/>
        </w:rPr>
        <w:t xml:space="preserve"> in 1832, to this union were born twelve children, seven sons and five daughters, five children and his wife having </w:t>
      </w:r>
      <w:proofErr w:type="spellStart"/>
      <w:r>
        <w:rPr>
          <w:rFonts w:ascii="Book Antiqua" w:hAnsi="Book Antiqua"/>
          <w:sz w:val="24"/>
          <w:szCs w:val="24"/>
        </w:rPr>
        <w:t>preceeded</w:t>
      </w:r>
      <w:proofErr w:type="spellEnd"/>
      <w:r>
        <w:rPr>
          <w:rFonts w:ascii="Book Antiqua" w:hAnsi="Book Antiqua"/>
          <w:sz w:val="24"/>
          <w:szCs w:val="24"/>
        </w:rPr>
        <w:t xml:space="preserve"> him to the promised land.  </w:t>
      </w:r>
      <w:proofErr w:type="gramStart"/>
      <w:r>
        <w:rPr>
          <w:rFonts w:ascii="Book Antiqua" w:hAnsi="Book Antiqua"/>
          <w:sz w:val="24"/>
          <w:szCs w:val="24"/>
        </w:rPr>
        <w:t>Seven children remaining to mourn the loss of a kind and loving father.</w:t>
      </w:r>
      <w:proofErr w:type="gramEnd"/>
      <w:r>
        <w:rPr>
          <w:rFonts w:ascii="Book Antiqua" w:hAnsi="Book Antiqua"/>
          <w:sz w:val="24"/>
          <w:szCs w:val="24"/>
        </w:rPr>
        <w:t xml:space="preserve">  He and his wife united with the Concord Evangelical Lutheran church in 1860, of which he was a faithful and </w:t>
      </w:r>
      <w:proofErr w:type="spellStart"/>
      <w:r>
        <w:rPr>
          <w:rFonts w:ascii="Book Antiqua" w:hAnsi="Book Antiqua"/>
          <w:sz w:val="24"/>
          <w:szCs w:val="24"/>
        </w:rPr>
        <w:t>consistant</w:t>
      </w:r>
      <w:proofErr w:type="spellEnd"/>
      <w:r>
        <w:rPr>
          <w:rFonts w:ascii="Book Antiqua" w:hAnsi="Book Antiqua"/>
          <w:sz w:val="24"/>
          <w:szCs w:val="24"/>
        </w:rPr>
        <w:t xml:space="preserve"> member until the time of his death.  In the death of father Dutcher, Adams </w:t>
      </w:r>
      <w:proofErr w:type="gramStart"/>
      <w:r>
        <w:rPr>
          <w:rFonts w:ascii="Book Antiqua" w:hAnsi="Book Antiqua"/>
          <w:sz w:val="24"/>
          <w:szCs w:val="24"/>
        </w:rPr>
        <w:t>county</w:t>
      </w:r>
      <w:proofErr w:type="gramEnd"/>
      <w:r>
        <w:rPr>
          <w:rFonts w:ascii="Book Antiqua" w:hAnsi="Book Antiqua"/>
          <w:sz w:val="24"/>
          <w:szCs w:val="24"/>
        </w:rPr>
        <w:t xml:space="preserve"> </w:t>
      </w:r>
      <w:proofErr w:type="spellStart"/>
      <w:r>
        <w:rPr>
          <w:rFonts w:ascii="Book Antiqua" w:hAnsi="Book Antiqua"/>
          <w:sz w:val="24"/>
          <w:szCs w:val="24"/>
        </w:rPr>
        <w:t>looses</w:t>
      </w:r>
      <w:proofErr w:type="spellEnd"/>
      <w:r>
        <w:rPr>
          <w:rFonts w:ascii="Book Antiqua" w:hAnsi="Book Antiqua"/>
          <w:sz w:val="24"/>
          <w:szCs w:val="24"/>
        </w:rPr>
        <w:t xml:space="preserve"> (sic) another of her pioneers.  </w:t>
      </w:r>
      <w:proofErr w:type="gramStart"/>
      <w:r>
        <w:rPr>
          <w:rFonts w:ascii="Book Antiqua" w:hAnsi="Book Antiqua"/>
          <w:sz w:val="24"/>
          <w:szCs w:val="24"/>
        </w:rPr>
        <w:t>He having</w:t>
      </w:r>
      <w:proofErr w:type="gramEnd"/>
      <w:r>
        <w:rPr>
          <w:rFonts w:ascii="Book Antiqua" w:hAnsi="Book Antiqua"/>
          <w:sz w:val="24"/>
          <w:szCs w:val="24"/>
        </w:rPr>
        <w:t xml:space="preserve"> resided here nearly fifty years.  After having served his generation well by the will of God, he fell asleep to awake in the newness of life on the other shore where those aged bedimmed eyes shall with bee those who have gone before, and behold the beauties which the Lord has in store for those who love and serve him.  Funeral services were conducted Monday by Rev. </w:t>
      </w:r>
      <w:proofErr w:type="spellStart"/>
      <w:r>
        <w:rPr>
          <w:rFonts w:ascii="Book Antiqua" w:hAnsi="Book Antiqua"/>
          <w:sz w:val="24"/>
          <w:szCs w:val="24"/>
        </w:rPr>
        <w:t>Fryburger</w:t>
      </w:r>
      <w:proofErr w:type="spellEnd"/>
      <w:r>
        <w:rPr>
          <w:rFonts w:ascii="Book Antiqua" w:hAnsi="Book Antiqua"/>
          <w:sz w:val="24"/>
          <w:szCs w:val="24"/>
        </w:rPr>
        <w:t xml:space="preserve"> of Monroeville, interment in Monmouth cemetery.</w:t>
      </w:r>
    </w:p>
    <w:p w:rsidR="00F56609" w:rsidRDefault="00F56609" w:rsidP="00A568E4">
      <w:pPr>
        <w:spacing w:after="0" w:line="240" w:lineRule="auto"/>
        <w:rPr>
          <w:rFonts w:ascii="Book Antiqua" w:hAnsi="Book Antiqua"/>
          <w:sz w:val="24"/>
          <w:szCs w:val="24"/>
        </w:rPr>
      </w:pPr>
    </w:p>
    <w:p w:rsidR="00F56609" w:rsidRDefault="00F56609" w:rsidP="00A568E4">
      <w:pPr>
        <w:spacing w:after="0" w:line="240" w:lineRule="auto"/>
        <w:rPr>
          <w:rFonts w:ascii="Book Antiqua" w:hAnsi="Book Antiqua"/>
          <w:sz w:val="24"/>
          <w:szCs w:val="24"/>
        </w:rPr>
      </w:pPr>
      <w:r>
        <w:rPr>
          <w:rFonts w:ascii="Book Antiqua" w:hAnsi="Book Antiqua"/>
          <w:sz w:val="24"/>
          <w:szCs w:val="24"/>
        </w:rPr>
        <w:t>Hand dated March 30, 1899</w:t>
      </w:r>
    </w:p>
    <w:p w:rsidR="00A568E4" w:rsidRDefault="00A568E4" w:rsidP="00A568E4">
      <w:pPr>
        <w:spacing w:after="0" w:line="240" w:lineRule="auto"/>
        <w:rPr>
          <w:rFonts w:ascii="Book Antiqua" w:hAnsi="Book Antiqua"/>
          <w:sz w:val="24"/>
          <w:szCs w:val="24"/>
        </w:rPr>
      </w:pPr>
    </w:p>
    <w:p w:rsidR="00A568E4" w:rsidRPr="00A568E4" w:rsidRDefault="00A568E4" w:rsidP="00A568E4">
      <w:pPr>
        <w:spacing w:after="0" w:line="240" w:lineRule="auto"/>
        <w:rPr>
          <w:rFonts w:ascii="Book Antiqua" w:hAnsi="Book Antiqua"/>
          <w:b/>
          <w:sz w:val="24"/>
          <w:szCs w:val="24"/>
        </w:rPr>
      </w:pPr>
      <w:r w:rsidRPr="00A568E4">
        <w:rPr>
          <w:rFonts w:ascii="Book Antiqua" w:hAnsi="Book Antiqua"/>
          <w:b/>
          <w:sz w:val="24"/>
          <w:szCs w:val="24"/>
        </w:rPr>
        <w:t xml:space="preserve">Monmouth Cemetery – A Record of All Known Burials in the Monmouth Cemetery, compiled by Nola Rains, 2002. </w:t>
      </w:r>
      <w:r w:rsidRPr="00A568E4">
        <w:rPr>
          <w:rFonts w:ascii="Book Antiqua" w:hAnsi="Book Antiqua"/>
          <w:b/>
          <w:sz w:val="24"/>
          <w:szCs w:val="24"/>
          <w:vertAlign w:val="superscript"/>
        </w:rPr>
        <w:t xml:space="preserve">  </w:t>
      </w:r>
    </w:p>
    <w:sectPr w:rsidR="00A568E4" w:rsidRPr="00A5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E4"/>
    <w:rsid w:val="00066514"/>
    <w:rsid w:val="005B3033"/>
    <w:rsid w:val="007011BA"/>
    <w:rsid w:val="007E6416"/>
    <w:rsid w:val="00837BC9"/>
    <w:rsid w:val="00885FF9"/>
    <w:rsid w:val="00A20F4E"/>
    <w:rsid w:val="00A568E4"/>
    <w:rsid w:val="00B27A00"/>
    <w:rsid w:val="00C215F5"/>
    <w:rsid w:val="00D7729C"/>
    <w:rsid w:val="00F5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2017-06-20T01:20:00Z</dcterms:created>
  <dcterms:modified xsi:type="dcterms:W3CDTF">2017-06-20T05:32:00Z</dcterms:modified>
</cp:coreProperties>
</file>