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22" w:rsidRPr="0027585C" w:rsidRDefault="007E2E22" w:rsidP="0027585C">
      <w:pPr>
        <w:spacing w:after="0" w:line="240" w:lineRule="auto"/>
        <w:jc w:val="center"/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</w:pPr>
      <w:r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Robert J. McIntosh</w:t>
      </w:r>
    </w:p>
    <w:p w:rsidR="0027585C" w:rsidRDefault="0027585C" w:rsidP="0027585C">
      <w:pPr>
        <w:spacing w:after="0" w:line="240" w:lineRule="auto"/>
        <w:jc w:val="center"/>
        <w:rPr>
          <w:rFonts w:ascii="Book Antiqua" w:hAnsi="Book Antiqua" w:cs="Segoe UI"/>
          <w:color w:val="000000"/>
          <w:sz w:val="24"/>
          <w:szCs w:val="24"/>
        </w:rPr>
      </w:pPr>
      <w:r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April </w:t>
      </w:r>
      <w:r w:rsidR="007E2E22"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1</w:t>
      </w:r>
      <w:r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, </w:t>
      </w:r>
      <w:r w:rsidR="007E2E22"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1933 </w:t>
      </w:r>
      <w:r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–</w:t>
      </w:r>
      <w:r w:rsidR="007E2E22"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 </w:t>
      </w:r>
      <w:r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May </w:t>
      </w:r>
      <w:r w:rsidR="007E2E22"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21</w:t>
      </w:r>
      <w:r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 xml:space="preserve">, </w:t>
      </w:r>
      <w:r w:rsidR="007E2E22" w:rsidRPr="0027585C">
        <w:rPr>
          <w:rFonts w:ascii="Book Antiqua" w:hAnsi="Book Antiqua" w:cs="Segoe UI"/>
          <w:color w:val="000000"/>
          <w:sz w:val="40"/>
          <w:szCs w:val="40"/>
          <w:shd w:val="clear" w:color="auto" w:fill="FFFFFF"/>
        </w:rPr>
        <w:t>2017</w:t>
      </w:r>
      <w:r w:rsidR="007E2E22"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="007E2E22" w:rsidRPr="007E2E22">
        <w:rPr>
          <w:rFonts w:ascii="Book Antiqua" w:hAnsi="Book Antiqua" w:cs="Segoe UI"/>
          <w:color w:val="000000"/>
          <w:sz w:val="24"/>
          <w:szCs w:val="24"/>
        </w:rPr>
        <w:br/>
      </w:r>
    </w:p>
    <w:p w:rsidR="0027585C" w:rsidRDefault="0027585C" w:rsidP="0027585C">
      <w:pPr>
        <w:spacing w:after="0" w:line="240" w:lineRule="auto"/>
        <w:jc w:val="center"/>
        <w:rPr>
          <w:rFonts w:ascii="Book Antiqua" w:hAnsi="Book Antiqua" w:cs="Segoe UI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2308860" cy="1708557"/>
            <wp:effectExtent l="0" t="0" r="0" b="6350"/>
            <wp:docPr id="1" name="Picture 1" descr="https://images.findagrave.com/photos/2008/70/CEM46950943_12052540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8/70/CEM46950943_120525404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585C" w:rsidRDefault="0027585C" w:rsidP="0027585C">
      <w:pPr>
        <w:spacing w:after="0" w:line="240" w:lineRule="auto"/>
        <w:jc w:val="center"/>
        <w:rPr>
          <w:rFonts w:ascii="Book Antiqua" w:hAnsi="Book Antiqua" w:cs="Segoe UI"/>
          <w:color w:val="000000"/>
          <w:sz w:val="24"/>
          <w:szCs w:val="24"/>
        </w:rPr>
      </w:pPr>
      <w:r>
        <w:rPr>
          <w:rFonts w:ascii="Book Antiqua" w:hAnsi="Book Antiqua" w:cs="Segoe UI"/>
          <w:color w:val="000000"/>
          <w:sz w:val="24"/>
          <w:szCs w:val="24"/>
        </w:rPr>
        <w:t xml:space="preserve">Photo by </w:t>
      </w:r>
      <w:proofErr w:type="spellStart"/>
      <w:r>
        <w:rPr>
          <w:rFonts w:ascii="Book Antiqua" w:hAnsi="Book Antiqua" w:cs="Segoe UI"/>
          <w:color w:val="000000"/>
          <w:sz w:val="24"/>
          <w:szCs w:val="24"/>
        </w:rPr>
        <w:t>SixDogTeam</w:t>
      </w:r>
      <w:proofErr w:type="spellEnd"/>
    </w:p>
    <w:p w:rsidR="00C152EC" w:rsidRDefault="007E2E22" w:rsidP="007E2E22">
      <w:pPr>
        <w:spacing w:after="0" w:line="240" w:lineRule="auto"/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</w:pPr>
      <w:r w:rsidRPr="007E2E22">
        <w:rPr>
          <w:rFonts w:ascii="Book Antiqua" w:hAnsi="Book Antiqua" w:cs="Segoe UI"/>
          <w:color w:val="000000"/>
          <w:sz w:val="24"/>
          <w:szCs w:val="24"/>
        </w:rPr>
        <w:br/>
      </w:r>
      <w:r w:rsidR="0036200F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 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Robert J. McIntosh, 84 years old of Hoagland, Indiana, passed away on Sunday, May 21, 2017 at Adams Heritage in Monroeville.</w:t>
      </w:r>
      <w:r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7E2E22">
        <w:rPr>
          <w:rFonts w:ascii="Book Antiqua" w:hAnsi="Book Antiqua" w:cs="Segoe UI"/>
          <w:color w:val="000000"/>
          <w:sz w:val="24"/>
          <w:szCs w:val="24"/>
        </w:rPr>
        <w:br/>
      </w:r>
      <w:r w:rsidR="0036200F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 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He was born on Saturday, April 1, 1933 in Allen County, Indiana the son of the late Ralph W. McIntosh and the late Nellie (Harp) McIntosh. He married Virginia L.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Gerke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on May 4, 1958 at St. Peter Lutheran Church,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Fuelling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and she preceded him in death on July 18, 2015.</w:t>
      </w:r>
      <w:r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7E2E22">
        <w:rPr>
          <w:rFonts w:ascii="Book Antiqua" w:hAnsi="Book Antiqua" w:cs="Segoe UI"/>
          <w:color w:val="000000"/>
          <w:sz w:val="24"/>
          <w:szCs w:val="24"/>
        </w:rPr>
        <w:br/>
      </w:r>
      <w:r w:rsidR="0036200F"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An honorably discharged veteran, Bob served his country in the United States Army from May 1953 through May 1955.</w:t>
      </w:r>
      <w:r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7E2E22">
        <w:rPr>
          <w:rFonts w:ascii="Book Antiqua" w:hAnsi="Book Antiqua" w:cs="Segoe UI"/>
          <w:color w:val="000000"/>
          <w:sz w:val="24"/>
          <w:szCs w:val="24"/>
        </w:rPr>
        <w:br/>
      </w:r>
      <w:r w:rsidR="0036200F"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Bob was a member at St. John Lutheran Church,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Bingen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where he was the longtime financial secretary and member of the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Bingen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choir. He was also a member of the Hoagland Area Advancement Association (HAAA) and the American Legion Post #420 in Monroeville. Bob was a long time 4-H leader of Shooting Sports in Allen County. He enjoyed camping, traveling, playing games and cards especially with his grandchildren.</w:t>
      </w:r>
      <w:r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="0036200F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He worked for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Tokheim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Corporation with 40 years of service and retired in 1993.</w:t>
      </w:r>
      <w:r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="0036200F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He also worked on a part time basis at Patterson Do-It Best Center in New Haven, Indiana for 20+ years.</w:t>
      </w:r>
      <w:r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7E2E22">
        <w:rPr>
          <w:rFonts w:ascii="Book Antiqua" w:hAnsi="Book Antiqua" w:cs="Segoe UI"/>
          <w:color w:val="000000"/>
          <w:sz w:val="24"/>
          <w:szCs w:val="24"/>
        </w:rPr>
        <w:br/>
      </w:r>
      <w:r w:rsidR="0036200F"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Surviving are his daughter,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Danelle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(Don)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Emenhiser-Westrick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of Hoagland, IN; son, Lyle (Beverly) McIntosh of Indianapolis, IN; brother, John (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Corene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) McIntosh of Avilla, IN; sister, Mary (Karl)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Monnier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of New Smyrna Beach, FL; three grandchildren, Jessica (Ben)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Koenemann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; Bethany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Emenhiser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; &amp; Emma McIntosh; two great-grandsons, Charlie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Koenemann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&amp; Ezekiel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Koenemann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and another great-grandson, James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Koenemann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, due in June.</w:t>
      </w:r>
      <w:r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="0036200F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Preceding Robert in death was a brother, Paul E. McIntosh.</w:t>
      </w:r>
      <w:r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7E2E22">
        <w:rPr>
          <w:rFonts w:ascii="Book Antiqua" w:hAnsi="Book Antiqua" w:cs="Segoe UI"/>
          <w:color w:val="000000"/>
          <w:sz w:val="24"/>
          <w:szCs w:val="24"/>
        </w:rPr>
        <w:br/>
      </w:r>
      <w:r w:rsidR="0036200F"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Funeral services will be held at 11:00 a.m. Saturday, May 27, 2017 at St. John Lutheran Church,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Bingen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with Pastor Peter J. Brock officiating. Interment will follow in the St. John Lutheran Cemetery,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Bingen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.</w:t>
      </w:r>
      <w:r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="0036200F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Friends will be received from 4 to 8 p.m. Friday, May 26 at Zwick &amp;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Jahn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Funeral Home in Decatur and one hour prior to the service at the church on Saturday.</w:t>
      </w:r>
      <w:r w:rsidRPr="007E2E22"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  <w:t> </w:t>
      </w:r>
      <w:r w:rsidRPr="007E2E22">
        <w:rPr>
          <w:rFonts w:ascii="Book Antiqua" w:hAnsi="Book Antiqua" w:cs="Segoe UI"/>
          <w:color w:val="000000"/>
          <w:sz w:val="24"/>
          <w:szCs w:val="24"/>
        </w:rPr>
        <w:br/>
      </w:r>
      <w:r w:rsidR="0036200F">
        <w:rPr>
          <w:rFonts w:ascii="Book Antiqua" w:hAnsi="Book Antiqua" w:cs="Segoe UI"/>
          <w:color w:val="000000"/>
          <w:sz w:val="24"/>
          <w:szCs w:val="24"/>
        </w:rPr>
        <w:t xml:space="preserve">   </w:t>
      </w:r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Preferred memorials are to St. John Lutheran Church, </w:t>
      </w:r>
      <w:proofErr w:type="spellStart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Bingen</w:t>
      </w:r>
      <w:proofErr w:type="spellEnd"/>
      <w:r w:rsidRPr="007E2E22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 xml:space="preserve"> 175th Tanzania Mission Offering or Worship for Shut Ins.</w:t>
      </w:r>
    </w:p>
    <w:p w:rsidR="007E2E22" w:rsidRPr="007E2E22" w:rsidRDefault="007E2E22" w:rsidP="007E2E22">
      <w:pPr>
        <w:spacing w:after="0" w:line="240" w:lineRule="auto"/>
        <w:rPr>
          <w:rStyle w:val="apple-converted-space"/>
          <w:rFonts w:ascii="Book Antiqua" w:hAnsi="Book Antiqua" w:cs="Segoe UI"/>
          <w:color w:val="000000"/>
          <w:sz w:val="24"/>
          <w:szCs w:val="24"/>
          <w:shd w:val="clear" w:color="auto" w:fill="FFFFFF"/>
        </w:rPr>
      </w:pPr>
    </w:p>
    <w:p w:rsidR="003F4788" w:rsidRPr="003F4788" w:rsidRDefault="007E2E22" w:rsidP="003F478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Style w:val="apple-converted-space"/>
          <w:rFonts w:ascii="Book Antiqua" w:hAnsi="Book Antiqua" w:cs="Segoe UI"/>
          <w:b/>
          <w:color w:val="000000"/>
          <w:sz w:val="24"/>
          <w:szCs w:val="24"/>
          <w:shd w:val="clear" w:color="auto" w:fill="FFFFFF"/>
        </w:rPr>
        <w:t xml:space="preserve">Zwick &amp; </w:t>
      </w:r>
      <w:proofErr w:type="spellStart"/>
      <w:r>
        <w:rPr>
          <w:rStyle w:val="apple-converted-space"/>
          <w:rFonts w:ascii="Book Antiqua" w:hAnsi="Book Antiqua" w:cs="Segoe UI"/>
          <w:b/>
          <w:color w:val="000000"/>
          <w:sz w:val="24"/>
          <w:szCs w:val="24"/>
          <w:shd w:val="clear" w:color="auto" w:fill="FFFFFF"/>
        </w:rPr>
        <w:t>Jahn</w:t>
      </w:r>
      <w:proofErr w:type="spellEnd"/>
      <w:r w:rsidR="003F4788" w:rsidRPr="003F4788">
        <w:rPr>
          <w:rStyle w:val="apple-converted-space"/>
          <w:rFonts w:ascii="Book Antiqua" w:hAnsi="Book Antiqua" w:cs="Segoe UI"/>
          <w:b/>
          <w:color w:val="000000"/>
          <w:sz w:val="24"/>
          <w:szCs w:val="24"/>
          <w:shd w:val="clear" w:color="auto" w:fill="FFFFFF"/>
        </w:rPr>
        <w:t xml:space="preserve"> Funeral Home online obit (accessed 5/23/2017)</w:t>
      </w:r>
    </w:p>
    <w:sectPr w:rsidR="003F4788" w:rsidRPr="003F4788" w:rsidSect="0027585C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88"/>
    <w:rsid w:val="0027585C"/>
    <w:rsid w:val="0036200F"/>
    <w:rsid w:val="003F4788"/>
    <w:rsid w:val="007E2E22"/>
    <w:rsid w:val="009635C4"/>
    <w:rsid w:val="00C152EC"/>
    <w:rsid w:val="00E67404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5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4788"/>
  </w:style>
  <w:style w:type="character" w:styleId="Hyperlink">
    <w:name w:val="Hyperlink"/>
    <w:basedOn w:val="DefaultParagraphFont"/>
    <w:uiPriority w:val="99"/>
    <w:semiHidden/>
    <w:unhideWhenUsed/>
    <w:rsid w:val="003F47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5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5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4788"/>
  </w:style>
  <w:style w:type="character" w:styleId="Hyperlink">
    <w:name w:val="Hyperlink"/>
    <w:basedOn w:val="DefaultParagraphFont"/>
    <w:uiPriority w:val="99"/>
    <w:semiHidden/>
    <w:unhideWhenUsed/>
    <w:rsid w:val="003F47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5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2017-05-24T01:57:00Z</dcterms:created>
  <dcterms:modified xsi:type="dcterms:W3CDTF">2018-05-31T03:57:00Z</dcterms:modified>
</cp:coreProperties>
</file>