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61" w:rsidRDefault="00507295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Arta E. (</w:t>
      </w:r>
      <w:proofErr w:type="spellStart"/>
      <w:r>
        <w:rPr>
          <w:rFonts w:ascii="Book Antiqua" w:hAnsi="Book Antiqua"/>
          <w:sz w:val="40"/>
          <w:szCs w:val="40"/>
        </w:rPr>
        <w:t>Lenhart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Breiner</w:t>
      </w:r>
      <w:proofErr w:type="spellEnd"/>
    </w:p>
    <w:p w:rsidR="00507295" w:rsidRPr="008E2990" w:rsidRDefault="00507295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2, 1864 – July 27, 1942</w:t>
      </w:r>
    </w:p>
    <w:p w:rsidR="005E4D62" w:rsidRDefault="005E4D62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E4D62" w:rsidRDefault="00507295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3218291" cy="1441978"/>
            <wp:effectExtent l="0" t="0" r="1270" b="6350"/>
            <wp:docPr id="2" name="Picture 2" descr="https://images.findagrave.com/photos/2011/242/57694881_13148417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242/57694881_131484172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" t="19096" r="3056" b="19599"/>
                    <a:stretch/>
                  </pic:blipFill>
                  <pic:spPr bwMode="auto">
                    <a:xfrm>
                      <a:off x="0" y="0"/>
                      <a:ext cx="3257200" cy="14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D62" w:rsidRPr="00277361" w:rsidRDefault="005E4D62" w:rsidP="005E4D6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77361">
        <w:rPr>
          <w:rFonts w:ascii="Book Antiqua" w:hAnsi="Book Antiqua"/>
          <w:sz w:val="30"/>
          <w:szCs w:val="30"/>
        </w:rPr>
        <w:t xml:space="preserve">Photo by </w:t>
      </w:r>
      <w:r w:rsidR="00507295">
        <w:rPr>
          <w:rFonts w:ascii="Book Antiqua" w:hAnsi="Book Antiqua"/>
          <w:sz w:val="30"/>
          <w:szCs w:val="30"/>
        </w:rPr>
        <w:t>Deb Curry</w:t>
      </w:r>
    </w:p>
    <w:p w:rsidR="00F05EF1" w:rsidRDefault="00F05EF1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07295" w:rsidRPr="00507295" w:rsidRDefault="00507295" w:rsidP="0050729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07295">
        <w:rPr>
          <w:rFonts w:ascii="Book Antiqua" w:hAnsi="Book Antiqua"/>
          <w:sz w:val="30"/>
          <w:szCs w:val="30"/>
        </w:rPr>
        <w:t>MRS. W. L. BREINER CALLED BY DEATH</w:t>
      </w:r>
    </w:p>
    <w:p w:rsidR="00507295" w:rsidRPr="00507295" w:rsidRDefault="00507295" w:rsidP="0050729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proofErr w:type="spellStart"/>
      <w:r w:rsidRPr="00507295">
        <w:rPr>
          <w:rFonts w:ascii="Book Antiqua" w:hAnsi="Book Antiqua"/>
          <w:sz w:val="30"/>
          <w:szCs w:val="30"/>
        </w:rPr>
        <w:t>Craigville</w:t>
      </w:r>
      <w:proofErr w:type="spellEnd"/>
      <w:r w:rsidRPr="00507295">
        <w:rPr>
          <w:rFonts w:ascii="Book Antiqua" w:hAnsi="Book Antiqua"/>
          <w:sz w:val="30"/>
          <w:szCs w:val="30"/>
        </w:rPr>
        <w:t xml:space="preserve"> Resident Dies After Fall; Her Hip Was Fractured</w:t>
      </w:r>
    </w:p>
    <w:p w:rsidR="00507295" w:rsidRPr="00507295" w:rsidRDefault="00507295" w:rsidP="0050729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507295" w:rsidRPr="00507295" w:rsidRDefault="00507295" w:rsidP="0050729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07295">
        <w:rPr>
          <w:rFonts w:ascii="Book Antiqua" w:hAnsi="Book Antiqua"/>
          <w:sz w:val="30"/>
          <w:szCs w:val="30"/>
        </w:rPr>
        <w:t xml:space="preserve">   Mrs. Arta </w:t>
      </w:r>
      <w:proofErr w:type="spellStart"/>
      <w:r w:rsidRPr="00507295">
        <w:rPr>
          <w:rFonts w:ascii="Book Antiqua" w:hAnsi="Book Antiqua"/>
          <w:sz w:val="30"/>
          <w:szCs w:val="30"/>
        </w:rPr>
        <w:t>Breiner</w:t>
      </w:r>
      <w:proofErr w:type="spellEnd"/>
      <w:r w:rsidRPr="00507295">
        <w:rPr>
          <w:rFonts w:ascii="Book Antiqua" w:hAnsi="Book Antiqua"/>
          <w:sz w:val="30"/>
          <w:szCs w:val="30"/>
        </w:rPr>
        <w:t xml:space="preserve">, 77, wife of William L. </w:t>
      </w:r>
      <w:proofErr w:type="spellStart"/>
      <w:r w:rsidRPr="00507295">
        <w:rPr>
          <w:rFonts w:ascii="Book Antiqua" w:hAnsi="Book Antiqua"/>
          <w:sz w:val="30"/>
          <w:szCs w:val="30"/>
        </w:rPr>
        <w:t>Breiner</w:t>
      </w:r>
      <w:proofErr w:type="spellEnd"/>
      <w:r w:rsidRPr="00507295">
        <w:rPr>
          <w:rFonts w:ascii="Book Antiqua" w:hAnsi="Book Antiqua"/>
          <w:sz w:val="30"/>
          <w:szCs w:val="30"/>
        </w:rPr>
        <w:t xml:space="preserve">, of </w:t>
      </w:r>
      <w:proofErr w:type="spellStart"/>
      <w:r w:rsidRPr="00507295">
        <w:rPr>
          <w:rFonts w:ascii="Book Antiqua" w:hAnsi="Book Antiqua"/>
          <w:sz w:val="30"/>
          <w:szCs w:val="30"/>
        </w:rPr>
        <w:t>Craigville</w:t>
      </w:r>
      <w:proofErr w:type="spellEnd"/>
      <w:r w:rsidRPr="00507295">
        <w:rPr>
          <w:rFonts w:ascii="Book Antiqua" w:hAnsi="Book Antiqua"/>
          <w:sz w:val="30"/>
          <w:szCs w:val="30"/>
        </w:rPr>
        <w:t>, died a</w:t>
      </w:r>
      <w:r>
        <w:rPr>
          <w:rFonts w:ascii="Book Antiqua" w:hAnsi="Book Antiqua"/>
          <w:sz w:val="30"/>
          <w:szCs w:val="30"/>
        </w:rPr>
        <w:t>t 7:50 a.m. today at the Wells C</w:t>
      </w:r>
      <w:r w:rsidRPr="00507295">
        <w:rPr>
          <w:rFonts w:ascii="Book Antiqua" w:hAnsi="Book Antiqua"/>
          <w:sz w:val="30"/>
          <w:szCs w:val="30"/>
        </w:rPr>
        <w:t>ounty hospital.  Death was due to complications following a fall a week ago in which she fractured a hip.</w:t>
      </w:r>
    </w:p>
    <w:p w:rsidR="00507295" w:rsidRPr="00507295" w:rsidRDefault="00507295" w:rsidP="0050729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07295">
        <w:rPr>
          <w:rFonts w:ascii="Book Antiqua" w:hAnsi="Book Antiqua"/>
          <w:sz w:val="30"/>
          <w:szCs w:val="30"/>
        </w:rPr>
        <w:t xml:space="preserve">   The decedent was born in Adams </w:t>
      </w:r>
      <w:r>
        <w:rPr>
          <w:rFonts w:ascii="Book Antiqua" w:hAnsi="Book Antiqua"/>
          <w:sz w:val="30"/>
          <w:szCs w:val="30"/>
        </w:rPr>
        <w:t>C</w:t>
      </w:r>
      <w:r w:rsidRPr="00507295">
        <w:rPr>
          <w:rFonts w:ascii="Book Antiqua" w:hAnsi="Book Antiqua"/>
          <w:sz w:val="30"/>
          <w:szCs w:val="30"/>
        </w:rPr>
        <w:t xml:space="preserve">ounty, a daughter of Lawson and Lois Brown </w:t>
      </w:r>
      <w:proofErr w:type="spellStart"/>
      <w:r w:rsidRPr="00507295">
        <w:rPr>
          <w:rFonts w:ascii="Book Antiqua" w:hAnsi="Book Antiqua"/>
          <w:sz w:val="30"/>
          <w:szCs w:val="30"/>
        </w:rPr>
        <w:t>Lenhart</w:t>
      </w:r>
      <w:proofErr w:type="spellEnd"/>
      <w:r w:rsidRPr="00507295">
        <w:rPr>
          <w:rFonts w:ascii="Book Antiqua" w:hAnsi="Book Antiqua"/>
          <w:sz w:val="30"/>
          <w:szCs w:val="30"/>
        </w:rPr>
        <w:t xml:space="preserve">.  She and her husband resided in </w:t>
      </w:r>
      <w:proofErr w:type="spellStart"/>
      <w:r w:rsidRPr="00507295">
        <w:rPr>
          <w:rFonts w:ascii="Book Antiqua" w:hAnsi="Book Antiqua"/>
          <w:sz w:val="30"/>
          <w:szCs w:val="30"/>
        </w:rPr>
        <w:t>Craigville</w:t>
      </w:r>
      <w:proofErr w:type="spellEnd"/>
      <w:r w:rsidRPr="00507295">
        <w:rPr>
          <w:rFonts w:ascii="Book Antiqua" w:hAnsi="Book Antiqua"/>
          <w:sz w:val="30"/>
          <w:szCs w:val="30"/>
        </w:rPr>
        <w:t xml:space="preserve"> the past 25 years, having moved there from a farm in Kirkland </w:t>
      </w:r>
      <w:r>
        <w:rPr>
          <w:rFonts w:ascii="Book Antiqua" w:hAnsi="Book Antiqua"/>
          <w:sz w:val="30"/>
          <w:szCs w:val="30"/>
        </w:rPr>
        <w:t>T</w:t>
      </w:r>
      <w:r w:rsidRPr="00507295">
        <w:rPr>
          <w:rFonts w:ascii="Book Antiqua" w:hAnsi="Book Antiqua"/>
          <w:sz w:val="30"/>
          <w:szCs w:val="30"/>
        </w:rPr>
        <w:t>ownship.</w:t>
      </w:r>
    </w:p>
    <w:p w:rsidR="00507295" w:rsidRPr="00507295" w:rsidRDefault="00507295" w:rsidP="0050729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07295">
        <w:rPr>
          <w:rFonts w:ascii="Book Antiqua" w:hAnsi="Book Antiqua"/>
          <w:sz w:val="30"/>
          <w:szCs w:val="30"/>
        </w:rPr>
        <w:t xml:space="preserve">   A daughter, Mabel, is deceased.  Two brothers, S. P. </w:t>
      </w:r>
      <w:proofErr w:type="spellStart"/>
      <w:r w:rsidRPr="00507295">
        <w:rPr>
          <w:rFonts w:ascii="Book Antiqua" w:hAnsi="Book Antiqua"/>
          <w:sz w:val="30"/>
          <w:szCs w:val="30"/>
        </w:rPr>
        <w:t>Lenhart</w:t>
      </w:r>
      <w:proofErr w:type="spellEnd"/>
      <w:r w:rsidRPr="00507295">
        <w:rPr>
          <w:rFonts w:ascii="Book Antiqua" w:hAnsi="Book Antiqua"/>
          <w:sz w:val="30"/>
          <w:szCs w:val="30"/>
        </w:rPr>
        <w:t xml:space="preserve">, of Neosho, Mo., and L. C. </w:t>
      </w:r>
      <w:proofErr w:type="spellStart"/>
      <w:r w:rsidRPr="00507295">
        <w:rPr>
          <w:rFonts w:ascii="Book Antiqua" w:hAnsi="Book Antiqua"/>
          <w:sz w:val="30"/>
          <w:szCs w:val="30"/>
        </w:rPr>
        <w:t>Lenhart</w:t>
      </w:r>
      <w:proofErr w:type="spellEnd"/>
      <w:r w:rsidRPr="00507295">
        <w:rPr>
          <w:rFonts w:ascii="Book Antiqua" w:hAnsi="Book Antiqua"/>
          <w:sz w:val="30"/>
          <w:szCs w:val="30"/>
        </w:rPr>
        <w:t>, of Jackson, Mich., survive.  Four sisters and two brothers are deceased.</w:t>
      </w:r>
    </w:p>
    <w:p w:rsidR="00507295" w:rsidRPr="00507295" w:rsidRDefault="00507295" w:rsidP="0050729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07295">
        <w:rPr>
          <w:rFonts w:ascii="Book Antiqua" w:hAnsi="Book Antiqua"/>
          <w:sz w:val="30"/>
          <w:szCs w:val="30"/>
        </w:rPr>
        <w:t xml:space="preserve">   Mrs. </w:t>
      </w:r>
      <w:proofErr w:type="spellStart"/>
      <w:r w:rsidRPr="00507295">
        <w:rPr>
          <w:rFonts w:ascii="Book Antiqua" w:hAnsi="Book Antiqua"/>
          <w:sz w:val="30"/>
          <w:szCs w:val="30"/>
        </w:rPr>
        <w:t>Breiner</w:t>
      </w:r>
      <w:proofErr w:type="spellEnd"/>
      <w:r w:rsidRPr="00507295">
        <w:rPr>
          <w:rFonts w:ascii="Book Antiqua" w:hAnsi="Book Antiqua"/>
          <w:sz w:val="30"/>
          <w:szCs w:val="30"/>
        </w:rPr>
        <w:t xml:space="preserve"> was a</w:t>
      </w:r>
      <w:r>
        <w:rPr>
          <w:rFonts w:ascii="Book Antiqua" w:hAnsi="Book Antiqua"/>
          <w:sz w:val="30"/>
          <w:szCs w:val="30"/>
        </w:rPr>
        <w:t xml:space="preserve"> member of the Christian Union C</w:t>
      </w:r>
      <w:r w:rsidRPr="00507295">
        <w:rPr>
          <w:rFonts w:ascii="Book Antiqua" w:hAnsi="Book Antiqua"/>
          <w:sz w:val="30"/>
          <w:szCs w:val="30"/>
        </w:rPr>
        <w:t>hurch.</w:t>
      </w:r>
    </w:p>
    <w:p w:rsidR="00507295" w:rsidRDefault="00507295" w:rsidP="0050729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07295">
        <w:rPr>
          <w:rFonts w:ascii="Book Antiqua" w:hAnsi="Book Antiqua"/>
          <w:sz w:val="30"/>
          <w:szCs w:val="30"/>
        </w:rPr>
        <w:t>   The body</w:t>
      </w:r>
      <w:r>
        <w:rPr>
          <w:rFonts w:ascii="Book Antiqua" w:hAnsi="Book Antiqua"/>
          <w:sz w:val="30"/>
          <w:szCs w:val="30"/>
        </w:rPr>
        <w:t xml:space="preserve"> will be removed from the </w:t>
      </w:r>
      <w:proofErr w:type="spellStart"/>
      <w:r>
        <w:rPr>
          <w:rFonts w:ascii="Book Antiqua" w:hAnsi="Book Antiqua"/>
          <w:sz w:val="30"/>
          <w:szCs w:val="30"/>
        </w:rPr>
        <w:t>Jahn</w:t>
      </w:r>
      <w:proofErr w:type="spellEnd"/>
      <w:r>
        <w:rPr>
          <w:rFonts w:ascii="Book Antiqua" w:hAnsi="Book Antiqua"/>
          <w:sz w:val="30"/>
          <w:szCs w:val="30"/>
        </w:rPr>
        <w:t xml:space="preserve"> Funeral H</w:t>
      </w:r>
      <w:r w:rsidRPr="00507295">
        <w:rPr>
          <w:rFonts w:ascii="Book Antiqua" w:hAnsi="Book Antiqua"/>
          <w:sz w:val="30"/>
          <w:szCs w:val="30"/>
        </w:rPr>
        <w:t>ome Tuesday afternoon to the residence.</w:t>
      </w:r>
      <w:r w:rsidR="002A17E9">
        <w:rPr>
          <w:rFonts w:ascii="Book Antiqua" w:hAnsi="Book Antiqua"/>
          <w:sz w:val="30"/>
          <w:szCs w:val="30"/>
        </w:rPr>
        <w:t xml:space="preserve">  </w:t>
      </w:r>
      <w:r w:rsidRPr="00507295">
        <w:rPr>
          <w:rFonts w:ascii="Book Antiqua" w:hAnsi="Book Antiqua"/>
          <w:sz w:val="30"/>
          <w:szCs w:val="30"/>
        </w:rPr>
        <w:t>Funeral service will be held at 2 p.m. We</w:t>
      </w:r>
      <w:r>
        <w:rPr>
          <w:rFonts w:ascii="Book Antiqua" w:hAnsi="Book Antiqua"/>
          <w:sz w:val="30"/>
          <w:szCs w:val="30"/>
        </w:rPr>
        <w:t>dnesday at the United Brethren C</w:t>
      </w:r>
      <w:r w:rsidRPr="00507295">
        <w:rPr>
          <w:rFonts w:ascii="Book Antiqua" w:hAnsi="Book Antiqua"/>
          <w:sz w:val="30"/>
          <w:szCs w:val="30"/>
        </w:rPr>
        <w:t xml:space="preserve">hurch at </w:t>
      </w:r>
      <w:proofErr w:type="spellStart"/>
      <w:r w:rsidRPr="00507295">
        <w:rPr>
          <w:rFonts w:ascii="Book Antiqua" w:hAnsi="Book Antiqua"/>
          <w:sz w:val="30"/>
          <w:szCs w:val="30"/>
        </w:rPr>
        <w:t>Craigville</w:t>
      </w:r>
      <w:proofErr w:type="spellEnd"/>
      <w:r w:rsidRPr="00507295">
        <w:rPr>
          <w:rFonts w:ascii="Book Antiqua" w:hAnsi="Book Antiqua"/>
          <w:sz w:val="30"/>
          <w:szCs w:val="30"/>
        </w:rPr>
        <w:t xml:space="preserve"> in charge of Rev. Charles Moor</w:t>
      </w:r>
      <w:r>
        <w:rPr>
          <w:rFonts w:ascii="Book Antiqua" w:hAnsi="Book Antiqua"/>
          <w:sz w:val="30"/>
          <w:szCs w:val="30"/>
        </w:rPr>
        <w:t>e.  Burial will be in the Zion C</w:t>
      </w:r>
      <w:r w:rsidRPr="00507295">
        <w:rPr>
          <w:rFonts w:ascii="Book Antiqua" w:hAnsi="Book Antiqua"/>
          <w:sz w:val="30"/>
          <w:szCs w:val="30"/>
        </w:rPr>
        <w:t>emetery.</w:t>
      </w:r>
    </w:p>
    <w:p w:rsidR="00507295" w:rsidRDefault="00507295" w:rsidP="0050729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507295" w:rsidRPr="00507295" w:rsidRDefault="00507295" w:rsidP="0050729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07295">
        <w:rPr>
          <w:rFonts w:ascii="Book Antiqua" w:hAnsi="Book Antiqua"/>
          <w:sz w:val="30"/>
          <w:szCs w:val="30"/>
        </w:rPr>
        <w:t>Bluffton News Banner, Wells County, Indiana</w:t>
      </w:r>
    </w:p>
    <w:p w:rsidR="0048772A" w:rsidRPr="001739D8" w:rsidRDefault="00507295" w:rsidP="00507295">
      <w:pPr>
        <w:spacing w:line="240" w:lineRule="auto"/>
        <w:contextualSpacing/>
        <w:rPr>
          <w:rFonts w:ascii="Book Antiqua" w:hAnsi="Book Antiqua"/>
          <w:sz w:val="28"/>
          <w:szCs w:val="28"/>
        </w:rPr>
      </w:pPr>
      <w:r w:rsidRPr="00507295">
        <w:rPr>
          <w:rFonts w:ascii="Book Antiqua" w:hAnsi="Book Antiqua"/>
          <w:sz w:val="30"/>
          <w:szCs w:val="30"/>
        </w:rPr>
        <w:t>July 27, 1942</w:t>
      </w:r>
      <w:bookmarkStart w:id="0" w:name="_GoBack"/>
      <w:bookmarkEnd w:id="0"/>
    </w:p>
    <w:sectPr w:rsidR="0048772A" w:rsidRPr="001739D8" w:rsidSect="002A17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2"/>
    <w:rsid w:val="001739D8"/>
    <w:rsid w:val="00275288"/>
    <w:rsid w:val="00277361"/>
    <w:rsid w:val="002A17E9"/>
    <w:rsid w:val="0048772A"/>
    <w:rsid w:val="00507295"/>
    <w:rsid w:val="005E4D62"/>
    <w:rsid w:val="00666BDF"/>
    <w:rsid w:val="008D1F27"/>
    <w:rsid w:val="008E2990"/>
    <w:rsid w:val="00A825E9"/>
    <w:rsid w:val="00F0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2019-12-06T15:05:00Z</dcterms:created>
  <dcterms:modified xsi:type="dcterms:W3CDTF">2021-05-04T01:34:00Z</dcterms:modified>
</cp:coreProperties>
</file>