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88" w:rsidRDefault="006D6B50" w:rsidP="004D4808">
      <w:pPr>
        <w:contextualSpacing/>
        <w:jc w:val="center"/>
        <w:rPr>
          <w:rFonts w:ascii="Book Antiqua" w:hAnsi="Book Antiqua"/>
          <w:sz w:val="40"/>
          <w:szCs w:val="40"/>
        </w:rPr>
      </w:pPr>
      <w:r>
        <w:rPr>
          <w:rFonts w:ascii="Book Antiqua" w:hAnsi="Book Antiqua"/>
          <w:sz w:val="40"/>
          <w:szCs w:val="40"/>
        </w:rPr>
        <w:t>Dale E</w:t>
      </w:r>
      <w:r w:rsidR="00B5688B">
        <w:rPr>
          <w:rFonts w:ascii="Book Antiqua" w:hAnsi="Book Antiqua"/>
          <w:sz w:val="40"/>
          <w:szCs w:val="40"/>
        </w:rPr>
        <w:t>dward</w:t>
      </w:r>
      <w:r>
        <w:rPr>
          <w:rFonts w:ascii="Book Antiqua" w:hAnsi="Book Antiqua"/>
          <w:sz w:val="40"/>
          <w:szCs w:val="40"/>
        </w:rPr>
        <w:t xml:space="preserve"> </w:t>
      </w:r>
      <w:proofErr w:type="spellStart"/>
      <w:r>
        <w:rPr>
          <w:rFonts w:ascii="Book Antiqua" w:hAnsi="Book Antiqua"/>
          <w:sz w:val="40"/>
          <w:szCs w:val="40"/>
        </w:rPr>
        <w:t>Mankey</w:t>
      </w:r>
      <w:proofErr w:type="spellEnd"/>
    </w:p>
    <w:p w:rsidR="006D6B50" w:rsidRDefault="00B5688B" w:rsidP="004D4808">
      <w:pPr>
        <w:contextualSpacing/>
        <w:jc w:val="center"/>
        <w:rPr>
          <w:rFonts w:ascii="Book Antiqua" w:hAnsi="Book Antiqua"/>
          <w:sz w:val="40"/>
          <w:szCs w:val="40"/>
        </w:rPr>
      </w:pPr>
      <w:r>
        <w:rPr>
          <w:rFonts w:ascii="Book Antiqua" w:hAnsi="Book Antiqua"/>
          <w:sz w:val="40"/>
          <w:szCs w:val="40"/>
        </w:rPr>
        <w:t xml:space="preserve">August 31, </w:t>
      </w:r>
      <w:r w:rsidR="006D6B50">
        <w:rPr>
          <w:rFonts w:ascii="Book Antiqua" w:hAnsi="Book Antiqua"/>
          <w:sz w:val="40"/>
          <w:szCs w:val="40"/>
        </w:rPr>
        <w:t>1920 – February 7, 2004</w:t>
      </w:r>
    </w:p>
    <w:p w:rsidR="00C0535D" w:rsidRPr="007D4A93" w:rsidRDefault="00C0535D" w:rsidP="004D4808">
      <w:pPr>
        <w:contextualSpacing/>
        <w:jc w:val="center"/>
        <w:rPr>
          <w:rFonts w:ascii="Book Antiqua" w:hAnsi="Book Antiqua"/>
          <w:sz w:val="24"/>
          <w:szCs w:val="24"/>
        </w:rPr>
      </w:pPr>
    </w:p>
    <w:p w:rsidR="00C0535D" w:rsidRPr="007D4A93" w:rsidRDefault="006D6B50" w:rsidP="00AA3C87">
      <w:pPr>
        <w:jc w:val="center"/>
        <w:rPr>
          <w:rFonts w:ascii="Book Antiqua" w:hAnsi="Book Antiqua"/>
          <w:sz w:val="24"/>
          <w:szCs w:val="24"/>
        </w:rPr>
      </w:pPr>
      <w:bookmarkStart w:id="0" w:name="_GoBack"/>
      <w:r w:rsidRPr="007D4A93">
        <w:rPr>
          <w:noProof/>
          <w:sz w:val="24"/>
          <w:szCs w:val="24"/>
        </w:rPr>
        <w:drawing>
          <wp:inline distT="0" distB="0" distL="0" distR="0" wp14:anchorId="6E7C5476" wp14:editId="32C11C98">
            <wp:extent cx="4672940" cy="2830910"/>
            <wp:effectExtent l="0" t="0" r="0" b="7620"/>
            <wp:docPr id="3" name="Picture 3" descr="Dale E. Ma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e E. Mankey"/>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67668" cy="2827716"/>
                    </a:xfrm>
                    <a:prstGeom prst="rect">
                      <a:avLst/>
                    </a:prstGeom>
                    <a:noFill/>
                    <a:ln>
                      <a:noFill/>
                    </a:ln>
                  </pic:spPr>
                </pic:pic>
              </a:graphicData>
            </a:graphic>
          </wp:inline>
        </w:drawing>
      </w:r>
      <w:bookmarkEnd w:id="0"/>
    </w:p>
    <w:p w:rsidR="007D4A93" w:rsidRDefault="007D4A93" w:rsidP="007D4A93">
      <w:pPr>
        <w:pStyle w:val="Default"/>
        <w:rPr>
          <w:sz w:val="23"/>
          <w:szCs w:val="23"/>
        </w:rPr>
      </w:pPr>
      <w:r>
        <w:rPr>
          <w:rFonts w:cstheme="minorBidi"/>
          <w:color w:val="auto"/>
        </w:rPr>
        <w:t xml:space="preserve">   </w:t>
      </w:r>
      <w:r>
        <w:rPr>
          <w:sz w:val="23"/>
          <w:szCs w:val="23"/>
        </w:rPr>
        <w:t xml:space="preserve">Dale E. </w:t>
      </w:r>
      <w:proofErr w:type="spellStart"/>
      <w:r>
        <w:rPr>
          <w:sz w:val="23"/>
          <w:szCs w:val="23"/>
        </w:rPr>
        <w:t>Mankey</w:t>
      </w:r>
      <w:proofErr w:type="spellEnd"/>
      <w:r>
        <w:rPr>
          <w:sz w:val="23"/>
          <w:szCs w:val="23"/>
        </w:rPr>
        <w:t xml:space="preserve">, 83, of Satsuma, Florida, a former Decatur resident, died Saturday. He was a member of St. Luke United Church of Christ in rural Decatur. </w:t>
      </w:r>
    </w:p>
    <w:p w:rsidR="007D4A93" w:rsidRDefault="007D4A93" w:rsidP="007D4A93">
      <w:pPr>
        <w:pStyle w:val="Default"/>
        <w:rPr>
          <w:sz w:val="23"/>
          <w:szCs w:val="23"/>
        </w:rPr>
      </w:pPr>
      <w:r>
        <w:rPr>
          <w:sz w:val="23"/>
          <w:szCs w:val="23"/>
        </w:rPr>
        <w:t xml:space="preserve">   </w:t>
      </w:r>
      <w:r>
        <w:rPr>
          <w:sz w:val="23"/>
          <w:szCs w:val="23"/>
        </w:rPr>
        <w:t xml:space="preserve">Surviving are his second wife, Edith; a son, Dale E. </w:t>
      </w:r>
      <w:proofErr w:type="spellStart"/>
      <w:r>
        <w:rPr>
          <w:sz w:val="23"/>
          <w:szCs w:val="23"/>
        </w:rPr>
        <w:t>Mankey</w:t>
      </w:r>
      <w:proofErr w:type="spellEnd"/>
      <w:r>
        <w:rPr>
          <w:sz w:val="23"/>
          <w:szCs w:val="23"/>
        </w:rPr>
        <w:t xml:space="preserve"> Jr. of Decatur; four daughters, including Jan </w:t>
      </w:r>
      <w:proofErr w:type="spellStart"/>
      <w:r>
        <w:rPr>
          <w:sz w:val="23"/>
          <w:szCs w:val="23"/>
        </w:rPr>
        <w:t>Roop</w:t>
      </w:r>
      <w:proofErr w:type="spellEnd"/>
      <w:r>
        <w:rPr>
          <w:sz w:val="23"/>
          <w:szCs w:val="23"/>
        </w:rPr>
        <w:t xml:space="preserve"> of Monroeville; 15 grandchildren; and five great- grandsons. </w:t>
      </w:r>
    </w:p>
    <w:p w:rsidR="007D4A93" w:rsidRDefault="007D4A93" w:rsidP="007D4A93">
      <w:pPr>
        <w:pStyle w:val="Default"/>
        <w:rPr>
          <w:sz w:val="23"/>
          <w:szCs w:val="23"/>
        </w:rPr>
      </w:pPr>
      <w:r>
        <w:rPr>
          <w:sz w:val="23"/>
          <w:szCs w:val="23"/>
        </w:rPr>
        <w:t xml:space="preserve">   </w:t>
      </w:r>
      <w:r>
        <w:rPr>
          <w:sz w:val="23"/>
          <w:szCs w:val="23"/>
        </w:rPr>
        <w:t xml:space="preserve">His first wife, Lorena, is deceased. </w:t>
      </w:r>
    </w:p>
    <w:p w:rsidR="007D4A93" w:rsidRDefault="007D4A93" w:rsidP="007D4A93">
      <w:pPr>
        <w:pStyle w:val="Default"/>
        <w:rPr>
          <w:sz w:val="23"/>
          <w:szCs w:val="23"/>
        </w:rPr>
      </w:pPr>
      <w:r>
        <w:rPr>
          <w:sz w:val="23"/>
          <w:szCs w:val="23"/>
        </w:rPr>
        <w:t xml:space="preserve">   </w:t>
      </w:r>
      <w:r>
        <w:rPr>
          <w:sz w:val="23"/>
          <w:szCs w:val="23"/>
        </w:rPr>
        <w:t xml:space="preserve">A memorial service will be held at 4 p.m. this Sunday in the Fellowship Hall at St. Luke United Church of Christ, with a dinner to follow. </w:t>
      </w:r>
    </w:p>
    <w:p w:rsidR="007D4A93" w:rsidRDefault="007D4A93" w:rsidP="007D4A93">
      <w:pPr>
        <w:pStyle w:val="Default"/>
        <w:rPr>
          <w:sz w:val="23"/>
          <w:szCs w:val="23"/>
        </w:rPr>
      </w:pPr>
    </w:p>
    <w:p w:rsidR="007D4A93" w:rsidRPr="007D4A93" w:rsidRDefault="007D4A93" w:rsidP="007D4A93">
      <w:pPr>
        <w:pStyle w:val="Default"/>
      </w:pPr>
      <w:r w:rsidRPr="007D4A93">
        <w:rPr>
          <w:b/>
          <w:bCs/>
        </w:rPr>
        <w:t xml:space="preserve">Decatur Daily Democrat, Adams County, IN; Tuesday, February 10, 2004 </w:t>
      </w:r>
    </w:p>
    <w:p w:rsidR="007D4A93" w:rsidRDefault="007D4A93" w:rsidP="007D4A93">
      <w:pPr>
        <w:contextualSpacing/>
        <w:rPr>
          <w:rFonts w:ascii="Book Antiqua" w:hAnsi="Book Antiqua"/>
          <w:b/>
          <w:bCs/>
          <w:sz w:val="24"/>
          <w:szCs w:val="24"/>
        </w:rPr>
      </w:pPr>
      <w:r w:rsidRPr="007D4A93">
        <w:rPr>
          <w:rFonts w:ascii="Book Antiqua" w:hAnsi="Book Antiqua"/>
          <w:b/>
          <w:bCs/>
          <w:sz w:val="24"/>
          <w:szCs w:val="24"/>
        </w:rPr>
        <w:t>Contributed by Karin King</w:t>
      </w:r>
    </w:p>
    <w:p w:rsidR="007D4A93" w:rsidRDefault="007D4A93" w:rsidP="007D4A93">
      <w:pPr>
        <w:contextualSpacing/>
        <w:rPr>
          <w:rFonts w:ascii="Book Antiqua" w:hAnsi="Book Antiqua"/>
          <w:b/>
          <w:bCs/>
          <w:sz w:val="24"/>
          <w:szCs w:val="24"/>
        </w:rPr>
      </w:pPr>
    </w:p>
    <w:p w:rsidR="007D4A93" w:rsidRDefault="007D4A93" w:rsidP="00106954">
      <w:pPr>
        <w:contextualSpacing/>
        <w:rPr>
          <w:rFonts w:ascii="Book Antiqua" w:hAnsi="Book Antiqua"/>
          <w:sz w:val="24"/>
          <w:szCs w:val="24"/>
        </w:rPr>
      </w:pPr>
      <w:r>
        <w:rPr>
          <w:rFonts w:ascii="Book Antiqua" w:hAnsi="Book Antiqua"/>
          <w:b/>
          <w:bCs/>
          <w:sz w:val="24"/>
          <w:szCs w:val="24"/>
        </w:rPr>
        <w:t>*****</w:t>
      </w:r>
    </w:p>
    <w:p w:rsidR="00106954" w:rsidRPr="007D4A93" w:rsidRDefault="00106954" w:rsidP="00106954">
      <w:pPr>
        <w:contextualSpacing/>
        <w:rPr>
          <w:rFonts w:ascii="Book Antiqua" w:hAnsi="Book Antiqua"/>
          <w:sz w:val="24"/>
          <w:szCs w:val="24"/>
        </w:rPr>
      </w:pPr>
      <w:r w:rsidRPr="007D4A93">
        <w:rPr>
          <w:rFonts w:ascii="Book Antiqua" w:hAnsi="Book Antiqua"/>
          <w:sz w:val="24"/>
          <w:szCs w:val="24"/>
        </w:rPr>
        <w:t xml:space="preserve">   Dale E. </w:t>
      </w:r>
      <w:proofErr w:type="spellStart"/>
      <w:r w:rsidRPr="007D4A93">
        <w:rPr>
          <w:rFonts w:ascii="Book Antiqua" w:hAnsi="Book Antiqua"/>
          <w:sz w:val="24"/>
          <w:szCs w:val="24"/>
        </w:rPr>
        <w:t>Mankey</w:t>
      </w:r>
      <w:proofErr w:type="spellEnd"/>
      <w:r w:rsidRPr="007D4A93">
        <w:rPr>
          <w:rFonts w:ascii="Book Antiqua" w:hAnsi="Book Antiqua"/>
          <w:sz w:val="24"/>
          <w:szCs w:val="24"/>
        </w:rPr>
        <w:t xml:space="preserve"> Sr., 83, died February 7, 2004 at his home in Satsuma. A Navy veteran, he served on the Pacific Front during WW II. He retired from a lifetime of farming in Indiana and factory work where he worked for Franklin Electric, giving more than 30 years of service. He and Lorena moved to Satsuma upon retirement. He was a member of St. Luck UCC in rural Decatur, Ind., and attended the San Mateo Church of the Nazarene upon retiring to Florida.</w:t>
      </w:r>
      <w:r w:rsidRPr="007D4A93">
        <w:rPr>
          <w:rFonts w:ascii="Book Antiqua" w:hAnsi="Book Antiqua"/>
          <w:sz w:val="24"/>
          <w:szCs w:val="24"/>
        </w:rPr>
        <w:br/>
        <w:t xml:space="preserve">   He was preceded in death by his wife of 46 years, Lorena </w:t>
      </w:r>
      <w:proofErr w:type="spellStart"/>
      <w:r w:rsidRPr="007D4A93">
        <w:rPr>
          <w:rFonts w:ascii="Book Antiqua" w:hAnsi="Book Antiqua"/>
          <w:sz w:val="24"/>
          <w:szCs w:val="24"/>
        </w:rPr>
        <w:t>Mankey</w:t>
      </w:r>
      <w:proofErr w:type="spellEnd"/>
      <w:r w:rsidRPr="007D4A93">
        <w:rPr>
          <w:rFonts w:ascii="Book Antiqua" w:hAnsi="Book Antiqua"/>
          <w:sz w:val="24"/>
          <w:szCs w:val="24"/>
        </w:rPr>
        <w:t>.</w:t>
      </w:r>
      <w:r w:rsidRPr="007D4A93">
        <w:rPr>
          <w:rFonts w:ascii="Book Antiqua" w:hAnsi="Book Antiqua"/>
          <w:sz w:val="24"/>
          <w:szCs w:val="24"/>
        </w:rPr>
        <w:br/>
        <w:t xml:space="preserve">   Surviving are his wife, Edith </w:t>
      </w:r>
      <w:proofErr w:type="spellStart"/>
      <w:r w:rsidRPr="007D4A93">
        <w:rPr>
          <w:rFonts w:ascii="Book Antiqua" w:hAnsi="Book Antiqua"/>
          <w:sz w:val="24"/>
          <w:szCs w:val="24"/>
        </w:rPr>
        <w:t>Mankey</w:t>
      </w:r>
      <w:proofErr w:type="spellEnd"/>
      <w:r w:rsidRPr="007D4A93">
        <w:rPr>
          <w:rFonts w:ascii="Book Antiqua" w:hAnsi="Book Antiqua"/>
          <w:sz w:val="24"/>
          <w:szCs w:val="24"/>
        </w:rPr>
        <w:t xml:space="preserve">; son, Dale E. </w:t>
      </w:r>
      <w:proofErr w:type="spellStart"/>
      <w:r w:rsidRPr="007D4A93">
        <w:rPr>
          <w:rFonts w:ascii="Book Antiqua" w:hAnsi="Book Antiqua"/>
          <w:sz w:val="24"/>
          <w:szCs w:val="24"/>
        </w:rPr>
        <w:t>Mankey</w:t>
      </w:r>
      <w:proofErr w:type="spellEnd"/>
      <w:r w:rsidRPr="007D4A93">
        <w:rPr>
          <w:rFonts w:ascii="Book Antiqua" w:hAnsi="Book Antiqua"/>
          <w:sz w:val="24"/>
          <w:szCs w:val="24"/>
        </w:rPr>
        <w:t xml:space="preserve"> Jr., Decatur, Ind.; daughters, Eva Jane </w:t>
      </w:r>
      <w:proofErr w:type="spellStart"/>
      <w:r w:rsidRPr="007D4A93">
        <w:rPr>
          <w:rFonts w:ascii="Book Antiqua" w:hAnsi="Book Antiqua"/>
          <w:sz w:val="24"/>
          <w:szCs w:val="24"/>
        </w:rPr>
        <w:t>Mankey</w:t>
      </w:r>
      <w:proofErr w:type="spellEnd"/>
      <w:r w:rsidRPr="007D4A93">
        <w:rPr>
          <w:rFonts w:ascii="Book Antiqua" w:hAnsi="Book Antiqua"/>
          <w:sz w:val="24"/>
          <w:szCs w:val="24"/>
        </w:rPr>
        <w:t xml:space="preserve">, Satsuma; Jan </w:t>
      </w:r>
      <w:proofErr w:type="spellStart"/>
      <w:r w:rsidRPr="007D4A93">
        <w:rPr>
          <w:rFonts w:ascii="Book Antiqua" w:hAnsi="Book Antiqua"/>
          <w:sz w:val="24"/>
          <w:szCs w:val="24"/>
        </w:rPr>
        <w:t>Roop</w:t>
      </w:r>
      <w:proofErr w:type="spellEnd"/>
      <w:r w:rsidRPr="007D4A93">
        <w:rPr>
          <w:rFonts w:ascii="Book Antiqua" w:hAnsi="Book Antiqua"/>
          <w:sz w:val="24"/>
          <w:szCs w:val="24"/>
        </w:rPr>
        <w:t>, Monroeville, Ind.; Sharon Egly, New Haven, Ind.; and Dianne Eldridge, Ore.; 15 grandchildren and five great-grandsons.</w:t>
      </w:r>
      <w:r w:rsidRPr="007D4A93">
        <w:rPr>
          <w:rFonts w:ascii="Book Antiqua" w:hAnsi="Book Antiqua"/>
          <w:sz w:val="24"/>
          <w:szCs w:val="24"/>
        </w:rPr>
        <w:br/>
      </w:r>
      <w:r w:rsidR="007D4A93">
        <w:rPr>
          <w:rFonts w:ascii="Book Antiqua" w:hAnsi="Book Antiqua"/>
          <w:sz w:val="24"/>
          <w:szCs w:val="24"/>
        </w:rPr>
        <w:t xml:space="preserve">   </w:t>
      </w:r>
      <w:r w:rsidRPr="007D4A93">
        <w:rPr>
          <w:rFonts w:ascii="Book Antiqua" w:hAnsi="Book Antiqua"/>
          <w:sz w:val="24"/>
          <w:szCs w:val="24"/>
        </w:rPr>
        <w:t>A memorial service was held Feb. 9 at San Mateo Church of the Nazarene.</w:t>
      </w:r>
      <w:r w:rsidRPr="007D4A93">
        <w:rPr>
          <w:rFonts w:ascii="Book Antiqua" w:hAnsi="Book Antiqua"/>
          <w:sz w:val="24"/>
          <w:szCs w:val="24"/>
        </w:rPr>
        <w:br/>
      </w:r>
      <w:r w:rsidR="007D4A93">
        <w:rPr>
          <w:rFonts w:ascii="Book Antiqua" w:hAnsi="Book Antiqua"/>
          <w:sz w:val="24"/>
          <w:szCs w:val="24"/>
        </w:rPr>
        <w:t xml:space="preserve">   </w:t>
      </w:r>
      <w:r w:rsidRPr="007D4A93">
        <w:rPr>
          <w:rFonts w:ascii="Book Antiqua" w:hAnsi="Book Antiqua"/>
          <w:sz w:val="24"/>
          <w:szCs w:val="24"/>
        </w:rPr>
        <w:t xml:space="preserve">Watts Funeral Home in San Mateo is handling arrangements. </w:t>
      </w:r>
    </w:p>
    <w:p w:rsidR="00106954" w:rsidRPr="007D4A93" w:rsidRDefault="00106954" w:rsidP="00106954">
      <w:pPr>
        <w:contextualSpacing/>
        <w:rPr>
          <w:rFonts w:ascii="Book Antiqua" w:hAnsi="Book Antiqua"/>
          <w:sz w:val="24"/>
          <w:szCs w:val="24"/>
        </w:rPr>
      </w:pPr>
    </w:p>
    <w:p w:rsidR="00106954" w:rsidRPr="00B5688B" w:rsidRDefault="00106954">
      <w:pPr>
        <w:contextualSpacing/>
        <w:rPr>
          <w:rFonts w:ascii="Book Antiqua" w:hAnsi="Book Antiqua"/>
          <w:b/>
          <w:sz w:val="24"/>
          <w:szCs w:val="24"/>
        </w:rPr>
      </w:pPr>
      <w:r w:rsidRPr="00B5688B">
        <w:rPr>
          <w:rFonts w:ascii="Book Antiqua" w:hAnsi="Book Antiqua"/>
          <w:b/>
          <w:sz w:val="24"/>
          <w:szCs w:val="24"/>
        </w:rPr>
        <w:t>Palatka Daily News</w:t>
      </w:r>
      <w:r w:rsidR="007D4A93" w:rsidRPr="00B5688B">
        <w:rPr>
          <w:rFonts w:ascii="Book Antiqua" w:hAnsi="Book Antiqua"/>
          <w:b/>
          <w:sz w:val="24"/>
          <w:szCs w:val="24"/>
        </w:rPr>
        <w:t xml:space="preserve">, Palatka, FL; </w:t>
      </w:r>
      <w:r w:rsidRPr="00B5688B">
        <w:rPr>
          <w:rFonts w:ascii="Book Antiqua" w:hAnsi="Book Antiqua"/>
          <w:b/>
          <w:sz w:val="24"/>
          <w:szCs w:val="24"/>
        </w:rPr>
        <w:t>February 10, 2004 </w:t>
      </w:r>
    </w:p>
    <w:sectPr w:rsidR="00106954" w:rsidRPr="00B5688B" w:rsidSect="00B5688B">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5739D"/>
    <w:rsid w:val="00082ED6"/>
    <w:rsid w:val="000C4CE9"/>
    <w:rsid w:val="000D44E9"/>
    <w:rsid w:val="00106954"/>
    <w:rsid w:val="00110095"/>
    <w:rsid w:val="001316F3"/>
    <w:rsid w:val="001530A2"/>
    <w:rsid w:val="001658A6"/>
    <w:rsid w:val="001B1963"/>
    <w:rsid w:val="001B2314"/>
    <w:rsid w:val="001C5C02"/>
    <w:rsid w:val="001C7F0C"/>
    <w:rsid w:val="001E5E6E"/>
    <w:rsid w:val="002007FD"/>
    <w:rsid w:val="00205AD4"/>
    <w:rsid w:val="00235D1F"/>
    <w:rsid w:val="00236979"/>
    <w:rsid w:val="00241938"/>
    <w:rsid w:val="0026069E"/>
    <w:rsid w:val="0027645E"/>
    <w:rsid w:val="00286C73"/>
    <w:rsid w:val="002B1227"/>
    <w:rsid w:val="002B3492"/>
    <w:rsid w:val="002B3E05"/>
    <w:rsid w:val="002D41A7"/>
    <w:rsid w:val="002F625B"/>
    <w:rsid w:val="0030302B"/>
    <w:rsid w:val="0031255B"/>
    <w:rsid w:val="003611D4"/>
    <w:rsid w:val="003D4AFD"/>
    <w:rsid w:val="003F5CCC"/>
    <w:rsid w:val="00435788"/>
    <w:rsid w:val="004473BC"/>
    <w:rsid w:val="00453814"/>
    <w:rsid w:val="00461A7E"/>
    <w:rsid w:val="00476329"/>
    <w:rsid w:val="004856E3"/>
    <w:rsid w:val="00491936"/>
    <w:rsid w:val="0049319C"/>
    <w:rsid w:val="004A370C"/>
    <w:rsid w:val="004A43C3"/>
    <w:rsid w:val="004C4886"/>
    <w:rsid w:val="004C78CC"/>
    <w:rsid w:val="004D4808"/>
    <w:rsid w:val="00515C82"/>
    <w:rsid w:val="00534D5C"/>
    <w:rsid w:val="005769F3"/>
    <w:rsid w:val="00584065"/>
    <w:rsid w:val="00584ABE"/>
    <w:rsid w:val="005905D5"/>
    <w:rsid w:val="005A75D7"/>
    <w:rsid w:val="005E6ABA"/>
    <w:rsid w:val="005F4559"/>
    <w:rsid w:val="0065295E"/>
    <w:rsid w:val="00677195"/>
    <w:rsid w:val="00687AF4"/>
    <w:rsid w:val="006C2FB1"/>
    <w:rsid w:val="006C7881"/>
    <w:rsid w:val="006D6B50"/>
    <w:rsid w:val="006E3ED0"/>
    <w:rsid w:val="00724256"/>
    <w:rsid w:val="007453B8"/>
    <w:rsid w:val="00746804"/>
    <w:rsid w:val="00777BDC"/>
    <w:rsid w:val="007B591D"/>
    <w:rsid w:val="007D4A93"/>
    <w:rsid w:val="007E0C5D"/>
    <w:rsid w:val="007E7C52"/>
    <w:rsid w:val="007F4ED4"/>
    <w:rsid w:val="00806291"/>
    <w:rsid w:val="00823D8E"/>
    <w:rsid w:val="00845561"/>
    <w:rsid w:val="00871250"/>
    <w:rsid w:val="00885643"/>
    <w:rsid w:val="008B1FBD"/>
    <w:rsid w:val="008B6C17"/>
    <w:rsid w:val="008D4408"/>
    <w:rsid w:val="00922E45"/>
    <w:rsid w:val="00923977"/>
    <w:rsid w:val="00943DCD"/>
    <w:rsid w:val="0097404C"/>
    <w:rsid w:val="00994CBC"/>
    <w:rsid w:val="009B2FF9"/>
    <w:rsid w:val="009D74B8"/>
    <w:rsid w:val="009E6A9A"/>
    <w:rsid w:val="009E7E83"/>
    <w:rsid w:val="00A509D5"/>
    <w:rsid w:val="00A563D5"/>
    <w:rsid w:val="00A83F3A"/>
    <w:rsid w:val="00A85B01"/>
    <w:rsid w:val="00AA1972"/>
    <w:rsid w:val="00AA3C87"/>
    <w:rsid w:val="00AF760F"/>
    <w:rsid w:val="00B02A1B"/>
    <w:rsid w:val="00B1698D"/>
    <w:rsid w:val="00B30F9A"/>
    <w:rsid w:val="00B45C41"/>
    <w:rsid w:val="00B5124D"/>
    <w:rsid w:val="00B55454"/>
    <w:rsid w:val="00B5688B"/>
    <w:rsid w:val="00B6578D"/>
    <w:rsid w:val="00B7185E"/>
    <w:rsid w:val="00BA3933"/>
    <w:rsid w:val="00BB61B5"/>
    <w:rsid w:val="00BC5353"/>
    <w:rsid w:val="00BC54DE"/>
    <w:rsid w:val="00BC6400"/>
    <w:rsid w:val="00C000C9"/>
    <w:rsid w:val="00C0535D"/>
    <w:rsid w:val="00C06E7F"/>
    <w:rsid w:val="00C56543"/>
    <w:rsid w:val="00C60801"/>
    <w:rsid w:val="00C911CE"/>
    <w:rsid w:val="00C95CB0"/>
    <w:rsid w:val="00CE41A2"/>
    <w:rsid w:val="00D12404"/>
    <w:rsid w:val="00D16A38"/>
    <w:rsid w:val="00D2603B"/>
    <w:rsid w:val="00D37550"/>
    <w:rsid w:val="00D63FD9"/>
    <w:rsid w:val="00D70FA4"/>
    <w:rsid w:val="00D74CEC"/>
    <w:rsid w:val="00D841D6"/>
    <w:rsid w:val="00D87ECB"/>
    <w:rsid w:val="00D90E14"/>
    <w:rsid w:val="00D91981"/>
    <w:rsid w:val="00DB4F84"/>
    <w:rsid w:val="00DF3955"/>
    <w:rsid w:val="00E074C3"/>
    <w:rsid w:val="00E16677"/>
    <w:rsid w:val="00E61DEB"/>
    <w:rsid w:val="00EC1074"/>
    <w:rsid w:val="00EC4F95"/>
    <w:rsid w:val="00EC5B49"/>
    <w:rsid w:val="00EC7022"/>
    <w:rsid w:val="00EC7E1B"/>
    <w:rsid w:val="00F05F77"/>
    <w:rsid w:val="00F108B3"/>
    <w:rsid w:val="00F232FA"/>
    <w:rsid w:val="00F26432"/>
    <w:rsid w:val="00F27C02"/>
    <w:rsid w:val="00F409DB"/>
    <w:rsid w:val="00F64F90"/>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 w:type="paragraph" w:customStyle="1" w:styleId="Default">
    <w:name w:val="Default"/>
    <w:rsid w:val="007D4A93"/>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 w:type="paragraph" w:customStyle="1" w:styleId="Default">
    <w:name w:val="Default"/>
    <w:rsid w:val="007D4A93"/>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2017-09-02T18:40:00Z</dcterms:created>
  <dcterms:modified xsi:type="dcterms:W3CDTF">2017-09-06T01:57:00Z</dcterms:modified>
</cp:coreProperties>
</file>