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08" w:rsidRDefault="00B5124D" w:rsidP="004D4808">
      <w:pPr>
        <w:contextualSpacing/>
        <w:jc w:val="center"/>
        <w:rPr>
          <w:rFonts w:ascii="Book Antiqua" w:hAnsi="Book Antiqua"/>
          <w:sz w:val="40"/>
          <w:szCs w:val="40"/>
        </w:rPr>
      </w:pPr>
      <w:r>
        <w:rPr>
          <w:rFonts w:ascii="Book Antiqua" w:hAnsi="Book Antiqua"/>
          <w:sz w:val="40"/>
          <w:szCs w:val="40"/>
        </w:rPr>
        <w:t>Jack</w:t>
      </w:r>
      <w:r w:rsidR="00584ABE">
        <w:rPr>
          <w:rFonts w:ascii="Book Antiqua" w:hAnsi="Book Antiqua"/>
          <w:sz w:val="40"/>
          <w:szCs w:val="40"/>
        </w:rPr>
        <w:t xml:space="preserve"> Andrews</w:t>
      </w:r>
    </w:p>
    <w:p w:rsidR="00584ABE" w:rsidRDefault="00B5124D" w:rsidP="004D4808">
      <w:pPr>
        <w:contextualSpacing/>
        <w:jc w:val="center"/>
        <w:rPr>
          <w:rFonts w:ascii="Book Antiqua" w:hAnsi="Book Antiqua"/>
          <w:sz w:val="40"/>
          <w:szCs w:val="40"/>
        </w:rPr>
      </w:pPr>
      <w:r>
        <w:rPr>
          <w:rFonts w:ascii="Book Antiqua" w:hAnsi="Book Antiqua"/>
          <w:sz w:val="40"/>
          <w:szCs w:val="40"/>
        </w:rPr>
        <w:t>August 8, 1925 – June 22, 2014</w:t>
      </w:r>
    </w:p>
    <w:p w:rsidR="004D4808" w:rsidRPr="005A7CD4" w:rsidRDefault="004D4808" w:rsidP="004D4808">
      <w:pPr>
        <w:contextualSpacing/>
        <w:jc w:val="center"/>
        <w:rPr>
          <w:rFonts w:ascii="Book Antiqua" w:hAnsi="Book Antiqua"/>
          <w:sz w:val="24"/>
          <w:szCs w:val="24"/>
        </w:rPr>
      </w:pPr>
    </w:p>
    <w:p w:rsidR="004D4808" w:rsidRDefault="00584ABE" w:rsidP="004D4808">
      <w:pPr>
        <w:contextualSpacing/>
        <w:jc w:val="center"/>
        <w:rPr>
          <w:rFonts w:ascii="Book Antiqua" w:hAnsi="Book Antiqua"/>
          <w:sz w:val="40"/>
          <w:szCs w:val="40"/>
        </w:rPr>
      </w:pPr>
      <w:bookmarkStart w:id="0" w:name="_GoBack"/>
      <w:r>
        <w:rPr>
          <w:noProof/>
        </w:rPr>
        <w:drawing>
          <wp:inline distT="0" distB="0" distL="0" distR="0">
            <wp:extent cx="4339977" cy="2778826"/>
            <wp:effectExtent l="0" t="0" r="3810" b="2540"/>
            <wp:docPr id="2" name="Picture 2" descr="Patricia A &lt;i&gt;Myers&lt;/i&gt; And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ricia A &lt;i&gt;Myers&lt;/i&gt; Andre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7145" cy="2783415"/>
                    </a:xfrm>
                    <a:prstGeom prst="rect">
                      <a:avLst/>
                    </a:prstGeom>
                    <a:noFill/>
                    <a:ln>
                      <a:noFill/>
                    </a:ln>
                  </pic:spPr>
                </pic:pic>
              </a:graphicData>
            </a:graphic>
          </wp:inline>
        </w:drawing>
      </w:r>
      <w:bookmarkEnd w:id="0"/>
    </w:p>
    <w:p w:rsidR="00584ABE" w:rsidRDefault="00584ABE" w:rsidP="004D4808">
      <w:pPr>
        <w:contextualSpacing/>
        <w:jc w:val="center"/>
        <w:rPr>
          <w:rFonts w:ascii="Book Antiqua" w:hAnsi="Book Antiqua"/>
          <w:sz w:val="40"/>
          <w:szCs w:val="40"/>
        </w:rPr>
      </w:pPr>
    </w:p>
    <w:p w:rsidR="00584ABE" w:rsidRPr="005A7CD4" w:rsidRDefault="00584ABE" w:rsidP="00B5124D">
      <w:pPr>
        <w:contextualSpacing/>
        <w:rPr>
          <w:rFonts w:ascii="Book Antiqua" w:hAnsi="Book Antiqua"/>
          <w:sz w:val="24"/>
          <w:szCs w:val="24"/>
        </w:rPr>
      </w:pPr>
      <w:r w:rsidRPr="005A7CD4">
        <w:rPr>
          <w:rFonts w:ascii="Book Antiqua" w:hAnsi="Book Antiqua"/>
          <w:sz w:val="24"/>
          <w:szCs w:val="24"/>
        </w:rPr>
        <w:t xml:space="preserve">   </w:t>
      </w:r>
      <w:r w:rsidR="00B5124D" w:rsidRPr="005A7CD4">
        <w:rPr>
          <w:rFonts w:ascii="Book Antiqua" w:hAnsi="Book Antiqua"/>
          <w:sz w:val="24"/>
          <w:szCs w:val="24"/>
        </w:rPr>
        <w:t xml:space="preserve">Mr. Jack Andrews, 88 of rural Decatur, IN died at his residence on Sunday, June 22, 2014. Jack was born on August 8, 1925 in Adams County, IN to the late Harrison and Hattie Mae (Hoffman) Andrews.  </w:t>
      </w:r>
      <w:r w:rsidR="00B5124D" w:rsidRPr="005A7CD4">
        <w:rPr>
          <w:rFonts w:ascii="Book Antiqua" w:hAnsi="Book Antiqua"/>
          <w:sz w:val="24"/>
          <w:szCs w:val="24"/>
        </w:rPr>
        <w:br/>
        <w:t>On September 23, 1950 he married Patricia A. Myers. She preceded him in death on June 5, 2006. Jack was a member of St. Luke Church. </w:t>
      </w:r>
      <w:r w:rsidR="00B5124D" w:rsidRPr="005A7CD4">
        <w:rPr>
          <w:rFonts w:ascii="Book Antiqua" w:hAnsi="Book Antiqua"/>
          <w:sz w:val="24"/>
          <w:szCs w:val="24"/>
        </w:rPr>
        <w:br/>
        <w:t xml:space="preserve">   He was a farmer and bus driver for Adams Central Schools. He was a lifetime member of the Moose Lodge #1311 and a member of the Indiana Bus Driver Association.</w:t>
      </w:r>
      <w:r w:rsidR="00B5124D" w:rsidRPr="005A7CD4">
        <w:rPr>
          <w:rFonts w:ascii="Book Antiqua" w:hAnsi="Book Antiqua"/>
          <w:sz w:val="24"/>
          <w:szCs w:val="24"/>
        </w:rPr>
        <w:br/>
      </w:r>
      <w:r w:rsidR="005A7CD4">
        <w:rPr>
          <w:rFonts w:ascii="Book Antiqua" w:hAnsi="Book Antiqua"/>
          <w:sz w:val="24"/>
          <w:szCs w:val="24"/>
        </w:rPr>
        <w:t xml:space="preserve">   </w:t>
      </w:r>
      <w:r w:rsidR="00B5124D" w:rsidRPr="005A7CD4">
        <w:rPr>
          <w:rFonts w:ascii="Book Antiqua" w:hAnsi="Book Antiqua"/>
          <w:sz w:val="24"/>
          <w:szCs w:val="24"/>
        </w:rPr>
        <w:t>Survivors include his 6 sons, Donald E. (Linda) Andrews, Ross L. (Vicky) Andrews both of Monroe, IN, Gary R. Andrews, Jerry T. (Rhonda) Andrews, Randy W. (Sandra) Andrews all of Decatur, IN;</w:t>
      </w:r>
      <w:r w:rsidR="005A7CD4">
        <w:rPr>
          <w:rFonts w:ascii="Book Antiqua" w:hAnsi="Book Antiqua"/>
          <w:sz w:val="24"/>
          <w:szCs w:val="24"/>
        </w:rPr>
        <w:t xml:space="preserve"> </w:t>
      </w:r>
      <w:r w:rsidR="00B5124D" w:rsidRPr="005A7CD4">
        <w:rPr>
          <w:rFonts w:ascii="Book Antiqua" w:hAnsi="Book Antiqua"/>
          <w:sz w:val="24"/>
          <w:szCs w:val="24"/>
        </w:rPr>
        <w:t>Scott D. (</w:t>
      </w:r>
      <w:proofErr w:type="spellStart"/>
      <w:r w:rsidR="00B5124D" w:rsidRPr="005A7CD4">
        <w:rPr>
          <w:rFonts w:ascii="Book Antiqua" w:hAnsi="Book Antiqua"/>
          <w:sz w:val="24"/>
          <w:szCs w:val="24"/>
        </w:rPr>
        <w:t>Jannaya</w:t>
      </w:r>
      <w:proofErr w:type="spellEnd"/>
      <w:r w:rsidR="00B5124D" w:rsidRPr="005A7CD4">
        <w:rPr>
          <w:rFonts w:ascii="Book Antiqua" w:hAnsi="Book Antiqua"/>
          <w:sz w:val="24"/>
          <w:szCs w:val="24"/>
        </w:rPr>
        <w:t xml:space="preserve">) Andrews of Rockford, OH; a daughter, </w:t>
      </w:r>
      <w:proofErr w:type="spellStart"/>
      <w:r w:rsidR="00B5124D" w:rsidRPr="005A7CD4">
        <w:rPr>
          <w:rFonts w:ascii="Book Antiqua" w:hAnsi="Book Antiqua"/>
          <w:sz w:val="24"/>
          <w:szCs w:val="24"/>
        </w:rPr>
        <w:t>Laurinda</w:t>
      </w:r>
      <w:proofErr w:type="spellEnd"/>
      <w:r w:rsidR="00B5124D" w:rsidRPr="005A7CD4">
        <w:rPr>
          <w:rFonts w:ascii="Book Antiqua" w:hAnsi="Book Antiqua"/>
          <w:sz w:val="24"/>
          <w:szCs w:val="24"/>
        </w:rPr>
        <w:t xml:space="preserve"> M. (Jeff) Goode of Indianapolis, IN; 13 grandchildren; 3 great grandchildren; 3 step grandchildren. He was preceded in death by; a son, Steven J. Andrews in 1985; a grandson, Isaac.</w:t>
      </w:r>
      <w:r w:rsidR="00B5124D" w:rsidRPr="005A7CD4">
        <w:rPr>
          <w:rFonts w:ascii="Book Antiqua" w:hAnsi="Book Antiqua"/>
          <w:sz w:val="24"/>
          <w:szCs w:val="24"/>
        </w:rPr>
        <w:br/>
        <w:t xml:space="preserve">  </w:t>
      </w:r>
      <w:r w:rsidR="005A7CD4">
        <w:rPr>
          <w:rFonts w:ascii="Book Antiqua" w:hAnsi="Book Antiqua"/>
          <w:sz w:val="24"/>
          <w:szCs w:val="24"/>
        </w:rPr>
        <w:t xml:space="preserve"> </w:t>
      </w:r>
      <w:r w:rsidR="00B5124D" w:rsidRPr="005A7CD4">
        <w:rPr>
          <w:rFonts w:ascii="Book Antiqua" w:hAnsi="Book Antiqua"/>
          <w:sz w:val="24"/>
          <w:szCs w:val="24"/>
        </w:rPr>
        <w:t>Per Jack's request – there will be no public services.</w:t>
      </w:r>
      <w:r w:rsidR="00B5124D" w:rsidRPr="005A7CD4">
        <w:rPr>
          <w:rFonts w:ascii="Book Antiqua" w:hAnsi="Book Antiqua"/>
          <w:sz w:val="24"/>
          <w:szCs w:val="24"/>
        </w:rPr>
        <w:br/>
      </w:r>
      <w:r w:rsidR="005A7CD4">
        <w:rPr>
          <w:rFonts w:ascii="Book Antiqua" w:hAnsi="Book Antiqua"/>
          <w:sz w:val="24"/>
          <w:szCs w:val="24"/>
        </w:rPr>
        <w:t xml:space="preserve">   </w:t>
      </w:r>
      <w:r w:rsidR="00B5124D" w:rsidRPr="005A7CD4">
        <w:rPr>
          <w:rFonts w:ascii="Book Antiqua" w:hAnsi="Book Antiqua"/>
          <w:sz w:val="24"/>
          <w:szCs w:val="24"/>
        </w:rPr>
        <w:t>Memorials are to St. Luke Church or ACCF Diabetes Angel Fund.</w:t>
      </w:r>
      <w:r w:rsidRPr="005A7CD4">
        <w:rPr>
          <w:rFonts w:ascii="Book Antiqua" w:hAnsi="Book Antiqua"/>
          <w:sz w:val="24"/>
          <w:szCs w:val="24"/>
        </w:rPr>
        <w:t> </w:t>
      </w:r>
      <w:r w:rsidRPr="005A7CD4">
        <w:rPr>
          <w:rFonts w:ascii="Book Antiqua" w:hAnsi="Book Antiqua"/>
          <w:sz w:val="24"/>
          <w:szCs w:val="24"/>
        </w:rPr>
        <w:br/>
      </w:r>
    </w:p>
    <w:p w:rsidR="004D4808" w:rsidRPr="005A7CD4" w:rsidRDefault="00584ABE" w:rsidP="004D4808">
      <w:pPr>
        <w:contextualSpacing/>
        <w:rPr>
          <w:rFonts w:ascii="Book Antiqua" w:hAnsi="Book Antiqua"/>
          <w:b/>
          <w:sz w:val="24"/>
          <w:szCs w:val="24"/>
        </w:rPr>
      </w:pPr>
      <w:r w:rsidRPr="005A7CD4">
        <w:rPr>
          <w:rFonts w:ascii="Book Antiqua" w:hAnsi="Book Antiqua"/>
          <w:b/>
          <w:sz w:val="24"/>
          <w:szCs w:val="24"/>
        </w:rPr>
        <w:t>Decatur Daily Democrat</w:t>
      </w:r>
      <w:r w:rsidR="005A7CD4" w:rsidRPr="005A7CD4">
        <w:rPr>
          <w:rFonts w:ascii="Book Antiqua" w:hAnsi="Book Antiqua"/>
          <w:b/>
          <w:sz w:val="24"/>
          <w:szCs w:val="24"/>
        </w:rPr>
        <w:t xml:space="preserve">, Adams County, IN; </w:t>
      </w:r>
      <w:r w:rsidR="00B5124D" w:rsidRPr="005A7CD4">
        <w:rPr>
          <w:rFonts w:ascii="Book Antiqua" w:hAnsi="Book Antiqua"/>
          <w:b/>
          <w:sz w:val="24"/>
          <w:szCs w:val="24"/>
        </w:rPr>
        <w:t xml:space="preserve">June 23, 2014 </w:t>
      </w:r>
    </w:p>
    <w:sectPr w:rsidR="004D4808" w:rsidRPr="005A7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05"/>
    <w:rsid w:val="00010655"/>
    <w:rsid w:val="000D44E9"/>
    <w:rsid w:val="001658A6"/>
    <w:rsid w:val="001E5E6E"/>
    <w:rsid w:val="002007FD"/>
    <w:rsid w:val="00205AD4"/>
    <w:rsid w:val="00235D1F"/>
    <w:rsid w:val="00236979"/>
    <w:rsid w:val="00286C73"/>
    <w:rsid w:val="002B1227"/>
    <w:rsid w:val="002B3E05"/>
    <w:rsid w:val="002F625B"/>
    <w:rsid w:val="0031255B"/>
    <w:rsid w:val="003F5CCC"/>
    <w:rsid w:val="004A370C"/>
    <w:rsid w:val="004A43C3"/>
    <w:rsid w:val="004C4886"/>
    <w:rsid w:val="004C78CC"/>
    <w:rsid w:val="004D4808"/>
    <w:rsid w:val="00515C82"/>
    <w:rsid w:val="00584ABE"/>
    <w:rsid w:val="005905D5"/>
    <w:rsid w:val="005A7CD4"/>
    <w:rsid w:val="005F4559"/>
    <w:rsid w:val="007E7C52"/>
    <w:rsid w:val="00823D8E"/>
    <w:rsid w:val="00871250"/>
    <w:rsid w:val="00885643"/>
    <w:rsid w:val="008D4408"/>
    <w:rsid w:val="009E7E83"/>
    <w:rsid w:val="00A85B01"/>
    <w:rsid w:val="00B1698D"/>
    <w:rsid w:val="00B45C41"/>
    <w:rsid w:val="00B5124D"/>
    <w:rsid w:val="00B55454"/>
    <w:rsid w:val="00BC6400"/>
    <w:rsid w:val="00C06E7F"/>
    <w:rsid w:val="00C60801"/>
    <w:rsid w:val="00C95CB0"/>
    <w:rsid w:val="00D12404"/>
    <w:rsid w:val="00D16A38"/>
    <w:rsid w:val="00D37550"/>
    <w:rsid w:val="00D63FD9"/>
    <w:rsid w:val="00D841D6"/>
    <w:rsid w:val="00D87ECB"/>
    <w:rsid w:val="00D90E14"/>
    <w:rsid w:val="00D91981"/>
    <w:rsid w:val="00E16677"/>
    <w:rsid w:val="00F05F77"/>
    <w:rsid w:val="00F108B3"/>
    <w:rsid w:val="00F232FA"/>
    <w:rsid w:val="00F27C02"/>
    <w:rsid w:val="00F409DB"/>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2017-08-21T01:30:00Z</dcterms:created>
  <dcterms:modified xsi:type="dcterms:W3CDTF">2017-09-05T16:41:00Z</dcterms:modified>
</cp:coreProperties>
</file>