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0D4" w:rsidRPr="00751A41" w:rsidRDefault="00751A41" w:rsidP="00751A41">
      <w:pPr>
        <w:contextualSpacing/>
        <w:jc w:val="center"/>
        <w:rPr>
          <w:rFonts w:ascii="Book Antiqua" w:hAnsi="Book Antiqua"/>
          <w:sz w:val="40"/>
          <w:szCs w:val="40"/>
        </w:rPr>
      </w:pPr>
      <w:r w:rsidRPr="00751A41">
        <w:rPr>
          <w:rFonts w:ascii="Book Antiqua" w:hAnsi="Book Antiqua"/>
          <w:sz w:val="40"/>
          <w:szCs w:val="40"/>
        </w:rPr>
        <w:t xml:space="preserve">Emma </w:t>
      </w:r>
      <w:proofErr w:type="spellStart"/>
      <w:r w:rsidRPr="00751A41">
        <w:rPr>
          <w:rFonts w:ascii="Book Antiqua" w:hAnsi="Book Antiqua"/>
          <w:sz w:val="40"/>
          <w:szCs w:val="40"/>
        </w:rPr>
        <w:t>Virena</w:t>
      </w:r>
      <w:proofErr w:type="spellEnd"/>
      <w:r w:rsidRPr="00751A41">
        <w:rPr>
          <w:rFonts w:ascii="Book Antiqua" w:hAnsi="Book Antiqua"/>
          <w:sz w:val="40"/>
          <w:szCs w:val="40"/>
        </w:rPr>
        <w:t xml:space="preserve"> (Brewster) </w:t>
      </w:r>
      <w:proofErr w:type="spellStart"/>
      <w:r w:rsidRPr="00751A41">
        <w:rPr>
          <w:rFonts w:ascii="Book Antiqua" w:hAnsi="Book Antiqua"/>
          <w:sz w:val="40"/>
          <w:szCs w:val="40"/>
        </w:rPr>
        <w:t>Liby</w:t>
      </w:r>
      <w:proofErr w:type="spellEnd"/>
      <w:r w:rsidRPr="00751A41">
        <w:rPr>
          <w:rFonts w:ascii="Book Antiqua" w:hAnsi="Book Antiqua"/>
          <w:sz w:val="40"/>
          <w:szCs w:val="40"/>
        </w:rPr>
        <w:t>-Martz</w:t>
      </w:r>
    </w:p>
    <w:p w:rsidR="00751A41" w:rsidRDefault="00751A41" w:rsidP="00751A41">
      <w:pPr>
        <w:contextualSpacing/>
        <w:jc w:val="center"/>
        <w:rPr>
          <w:rFonts w:ascii="Book Antiqua" w:hAnsi="Book Antiqua"/>
          <w:sz w:val="40"/>
          <w:szCs w:val="40"/>
        </w:rPr>
      </w:pPr>
      <w:r w:rsidRPr="00751A41">
        <w:rPr>
          <w:rFonts w:ascii="Book Antiqua" w:hAnsi="Book Antiqua"/>
          <w:sz w:val="40"/>
          <w:szCs w:val="40"/>
        </w:rPr>
        <w:t>August 17, 1897 – May 20, 1973</w:t>
      </w:r>
    </w:p>
    <w:p w:rsidR="00751A41" w:rsidRPr="00735952" w:rsidRDefault="00751A41" w:rsidP="00751A41">
      <w:pPr>
        <w:contextualSpacing/>
        <w:jc w:val="center"/>
        <w:rPr>
          <w:rFonts w:ascii="Book Antiqua" w:hAnsi="Book Antiqua"/>
          <w:sz w:val="24"/>
          <w:szCs w:val="24"/>
        </w:rPr>
      </w:pPr>
    </w:p>
    <w:p w:rsidR="00751A41" w:rsidRDefault="00751A41" w:rsidP="00751A41">
      <w:pPr>
        <w:contextualSpacing/>
        <w:jc w:val="center"/>
        <w:rPr>
          <w:rFonts w:ascii="Book Antiqua" w:hAnsi="Book Antiqua"/>
          <w:sz w:val="40"/>
          <w:szCs w:val="40"/>
        </w:rPr>
      </w:pPr>
      <w:bookmarkStart w:id="0" w:name="_GoBack"/>
      <w:r>
        <w:rPr>
          <w:noProof/>
        </w:rPr>
        <w:drawing>
          <wp:inline distT="0" distB="0" distL="0" distR="0" wp14:anchorId="390DB07C" wp14:editId="5D3869D3">
            <wp:extent cx="3195674" cy="2178293"/>
            <wp:effectExtent l="0" t="0" r="5080" b="0"/>
            <wp:docPr id="1" name="Picture 1" descr="Emma &lt;i&gt;Liby&lt;/i&gt; Mar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ma &lt;i&gt;Liby&lt;/i&gt; Martz"/>
                    <pic:cNvPicPr>
                      <a:picLocks noChangeAspect="1" noChangeArrowheads="1"/>
                    </pic:cNvPicPr>
                  </pic:nvPicPr>
                  <pic:blipFill rotWithShape="1">
                    <a:blip r:embed="rId5">
                      <a:extLst>
                        <a:ext uri="{28A0092B-C50C-407E-A947-70E740481C1C}">
                          <a14:useLocalDpi xmlns:a14="http://schemas.microsoft.com/office/drawing/2010/main" val="0"/>
                        </a:ext>
                      </a:extLst>
                    </a:blip>
                    <a:srcRect l="12734" t="18614" r="10151" b="11277"/>
                    <a:stretch/>
                  </pic:blipFill>
                  <pic:spPr bwMode="auto">
                    <a:xfrm>
                      <a:off x="0" y="0"/>
                      <a:ext cx="3200378" cy="2181499"/>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751A41" w:rsidRPr="00735952" w:rsidRDefault="00751A41" w:rsidP="00751A41">
      <w:pPr>
        <w:contextualSpacing/>
        <w:jc w:val="center"/>
        <w:rPr>
          <w:rFonts w:ascii="Book Antiqua" w:hAnsi="Book Antiqua"/>
          <w:sz w:val="24"/>
          <w:szCs w:val="24"/>
        </w:rPr>
      </w:pPr>
      <w:r w:rsidRPr="00735952">
        <w:rPr>
          <w:rFonts w:ascii="Book Antiqua" w:hAnsi="Book Antiqua"/>
          <w:sz w:val="24"/>
          <w:szCs w:val="24"/>
        </w:rPr>
        <w:t>Photo by Alicia Kneuss</w:t>
      </w:r>
    </w:p>
    <w:p w:rsidR="00751A41" w:rsidRPr="00735952" w:rsidRDefault="00751A41" w:rsidP="00751A41">
      <w:pPr>
        <w:contextualSpacing/>
        <w:jc w:val="center"/>
        <w:rPr>
          <w:rFonts w:ascii="Book Antiqua" w:hAnsi="Book Antiqua"/>
          <w:sz w:val="24"/>
          <w:szCs w:val="24"/>
        </w:rPr>
      </w:pPr>
    </w:p>
    <w:p w:rsidR="00751A41" w:rsidRPr="00735952" w:rsidRDefault="00751A41" w:rsidP="00751A41">
      <w:pPr>
        <w:contextualSpacing/>
        <w:rPr>
          <w:rFonts w:ascii="Book Antiqua" w:hAnsi="Book Antiqua"/>
          <w:sz w:val="24"/>
          <w:szCs w:val="24"/>
        </w:rPr>
      </w:pPr>
      <w:r w:rsidRPr="00735952">
        <w:rPr>
          <w:rFonts w:ascii="Book Antiqua" w:hAnsi="Book Antiqua"/>
          <w:sz w:val="24"/>
          <w:szCs w:val="24"/>
        </w:rPr>
        <w:t>Emma V. Martz dies at hospital   </w:t>
      </w:r>
    </w:p>
    <w:p w:rsidR="00751A41" w:rsidRPr="00735952" w:rsidRDefault="00751A41" w:rsidP="00751A41">
      <w:pPr>
        <w:contextualSpacing/>
        <w:rPr>
          <w:rFonts w:ascii="Book Antiqua" w:hAnsi="Book Antiqua"/>
          <w:sz w:val="24"/>
          <w:szCs w:val="24"/>
        </w:rPr>
      </w:pPr>
    </w:p>
    <w:p w:rsidR="00751A41" w:rsidRPr="00735952" w:rsidRDefault="00751A41" w:rsidP="00751A41">
      <w:pPr>
        <w:contextualSpacing/>
        <w:rPr>
          <w:rFonts w:ascii="Book Antiqua" w:hAnsi="Book Antiqua"/>
          <w:sz w:val="24"/>
          <w:szCs w:val="24"/>
        </w:rPr>
      </w:pPr>
      <w:r w:rsidRPr="00735952">
        <w:rPr>
          <w:rFonts w:ascii="Book Antiqua" w:hAnsi="Book Antiqua"/>
          <w:sz w:val="24"/>
          <w:szCs w:val="24"/>
        </w:rPr>
        <w:t xml:space="preserve">   Mrs. Emma V. Martz, 75, of 126 Walnut Street, Monroe, wife of Ferdinand Martz, died at 7 a.m. Sunday at the Fort Wayne Lutheran hospital. She had been a patient there for 12 days and in failing health for two months. </w:t>
      </w:r>
      <w:r w:rsidRPr="00735952">
        <w:rPr>
          <w:rFonts w:ascii="Book Antiqua" w:hAnsi="Book Antiqua"/>
          <w:sz w:val="24"/>
          <w:szCs w:val="24"/>
        </w:rPr>
        <w:br/>
        <w:t>  She was a member of the Pleasant Dale Church of the Brethren, Women's Fellowship and longtime member of the WCTU.</w:t>
      </w:r>
      <w:r w:rsidRPr="00735952">
        <w:rPr>
          <w:rFonts w:ascii="Book Antiqua" w:hAnsi="Book Antiqua"/>
          <w:sz w:val="24"/>
          <w:szCs w:val="24"/>
        </w:rPr>
        <w:br/>
        <w:t xml:space="preserve">  Born in Jefferson Township on Aug. 17, 1897, she was the daughter of Winfield and Jane </w:t>
      </w:r>
      <w:proofErr w:type="spellStart"/>
      <w:r w:rsidRPr="00735952">
        <w:rPr>
          <w:rFonts w:ascii="Book Antiqua" w:hAnsi="Book Antiqua"/>
          <w:sz w:val="24"/>
          <w:szCs w:val="24"/>
        </w:rPr>
        <w:t>Searight</w:t>
      </w:r>
      <w:proofErr w:type="spellEnd"/>
      <w:r w:rsidRPr="00735952">
        <w:rPr>
          <w:rFonts w:ascii="Book Antiqua" w:hAnsi="Book Antiqua"/>
          <w:sz w:val="24"/>
          <w:szCs w:val="24"/>
        </w:rPr>
        <w:t>-Brewster, and was first married to Charles Liby who died on Sept. 17, 1954. She was later married to Ferdinand Martz in November of 1959.</w:t>
      </w:r>
      <w:r w:rsidRPr="00735952">
        <w:rPr>
          <w:rFonts w:ascii="Book Antiqua" w:hAnsi="Book Antiqua"/>
          <w:sz w:val="24"/>
          <w:szCs w:val="24"/>
        </w:rPr>
        <w:br/>
        <w:t xml:space="preserve">  Surviving are the husband; one daughter, Mrs. </w:t>
      </w:r>
      <w:proofErr w:type="spellStart"/>
      <w:r w:rsidRPr="00735952">
        <w:rPr>
          <w:rFonts w:ascii="Book Antiqua" w:hAnsi="Book Antiqua"/>
          <w:sz w:val="24"/>
          <w:szCs w:val="24"/>
        </w:rPr>
        <w:t>Lores</w:t>
      </w:r>
      <w:proofErr w:type="spellEnd"/>
      <w:r w:rsidRPr="00735952">
        <w:rPr>
          <w:rFonts w:ascii="Book Antiqua" w:hAnsi="Book Antiqua"/>
          <w:sz w:val="24"/>
          <w:szCs w:val="24"/>
        </w:rPr>
        <w:t xml:space="preserve"> (Martha) </w:t>
      </w:r>
      <w:proofErr w:type="spellStart"/>
      <w:r w:rsidRPr="00735952">
        <w:rPr>
          <w:rFonts w:ascii="Book Antiqua" w:hAnsi="Book Antiqua"/>
          <w:sz w:val="24"/>
          <w:szCs w:val="24"/>
        </w:rPr>
        <w:t>Steury</w:t>
      </w:r>
      <w:proofErr w:type="spellEnd"/>
      <w:r w:rsidRPr="00735952">
        <w:rPr>
          <w:rFonts w:ascii="Book Antiqua" w:hAnsi="Book Antiqua"/>
          <w:sz w:val="24"/>
          <w:szCs w:val="24"/>
        </w:rPr>
        <w:t xml:space="preserve"> of Milford; two sons, John W. Liby of Bluffton, and David C. Liby of route 4; five stepsons, Dale Liby of Decatur; Ralph </w:t>
      </w:r>
      <w:proofErr w:type="spellStart"/>
      <w:r w:rsidRPr="00735952">
        <w:rPr>
          <w:rFonts w:ascii="Book Antiqua" w:hAnsi="Book Antiqua"/>
          <w:sz w:val="24"/>
          <w:szCs w:val="24"/>
        </w:rPr>
        <w:t>Liby</w:t>
      </w:r>
      <w:proofErr w:type="spellEnd"/>
      <w:r w:rsidRPr="00735952">
        <w:rPr>
          <w:rFonts w:ascii="Book Antiqua" w:hAnsi="Book Antiqua"/>
          <w:sz w:val="24"/>
          <w:szCs w:val="24"/>
        </w:rPr>
        <w:t xml:space="preserve"> of Bluffton; </w:t>
      </w:r>
      <w:proofErr w:type="spellStart"/>
      <w:r w:rsidRPr="00735952">
        <w:rPr>
          <w:rFonts w:ascii="Book Antiqua" w:hAnsi="Book Antiqua"/>
          <w:sz w:val="24"/>
          <w:szCs w:val="24"/>
        </w:rPr>
        <w:t>Cledith</w:t>
      </w:r>
      <w:proofErr w:type="spellEnd"/>
      <w:r w:rsidRPr="00735952">
        <w:rPr>
          <w:rFonts w:ascii="Book Antiqua" w:hAnsi="Book Antiqua"/>
          <w:sz w:val="24"/>
          <w:szCs w:val="24"/>
        </w:rPr>
        <w:t xml:space="preserve"> L. Martz of Fort Wayne; Clyde Martz of Cincinnati, O.; and Clifton Martz of Fort Wayne; one step- daughter, Mrs. H. Wesley (Donna) Adams, Fort Wayne, one brother, Edward Brewster of route 1, Geneva; 29 grandchildren and eight great-grandchildren. Three brothers preceded her in death.</w:t>
      </w:r>
      <w:r w:rsidRPr="00735952">
        <w:rPr>
          <w:rFonts w:ascii="Book Antiqua" w:hAnsi="Book Antiqua"/>
          <w:sz w:val="24"/>
          <w:szCs w:val="24"/>
        </w:rPr>
        <w:br/>
        <w:t>  Funeral services will be held at 2:30 p.m. Tuesday at the Pleasant Dale Church of the Brethren, with Rev. J. Oliver Dearing officiating. Burial will be in the Pleasant Dale Cemetery. Friends may call at the Zwick Funeral Home after 2 p.m. today and until 1 p.m. and until 12 noon Tuesday, and at the church from 1 p.m. until time of the services. Preferred memorials are to the church building fund.</w:t>
      </w:r>
    </w:p>
    <w:p w:rsidR="00751A41" w:rsidRPr="00735952" w:rsidRDefault="00751A41" w:rsidP="00751A41">
      <w:pPr>
        <w:contextualSpacing/>
        <w:rPr>
          <w:rFonts w:ascii="Book Antiqua" w:hAnsi="Book Antiqua"/>
          <w:sz w:val="24"/>
          <w:szCs w:val="24"/>
        </w:rPr>
      </w:pPr>
      <w:r w:rsidRPr="00735952">
        <w:rPr>
          <w:rFonts w:ascii="Book Antiqua" w:hAnsi="Book Antiqua"/>
          <w:sz w:val="24"/>
          <w:szCs w:val="24"/>
        </w:rPr>
        <w:br/>
        <w:t>Decatur Daily Democrat</w:t>
      </w:r>
      <w:r w:rsidR="00735952">
        <w:rPr>
          <w:rFonts w:ascii="Book Antiqua" w:hAnsi="Book Antiqua"/>
          <w:sz w:val="24"/>
          <w:szCs w:val="24"/>
        </w:rPr>
        <w:t xml:space="preserve">, Adams County, IN; </w:t>
      </w:r>
      <w:r w:rsidRPr="00735952">
        <w:rPr>
          <w:rFonts w:ascii="Book Antiqua" w:hAnsi="Book Antiqua"/>
          <w:sz w:val="24"/>
          <w:szCs w:val="24"/>
        </w:rPr>
        <w:t>May 21, 1973</w:t>
      </w:r>
    </w:p>
    <w:p w:rsidR="00751A41" w:rsidRPr="00735952" w:rsidRDefault="00751A41">
      <w:pPr>
        <w:contextualSpacing/>
        <w:rPr>
          <w:rFonts w:ascii="Book Antiqua" w:hAnsi="Book Antiqua"/>
          <w:sz w:val="24"/>
          <w:szCs w:val="24"/>
        </w:rPr>
      </w:pPr>
    </w:p>
    <w:sectPr w:rsidR="00751A41" w:rsidRPr="007359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A41"/>
    <w:rsid w:val="000D44E9"/>
    <w:rsid w:val="001E5E6E"/>
    <w:rsid w:val="004C4886"/>
    <w:rsid w:val="005F4559"/>
    <w:rsid w:val="00735952"/>
    <w:rsid w:val="00751A41"/>
    <w:rsid w:val="007E7C52"/>
    <w:rsid w:val="00885643"/>
    <w:rsid w:val="008D4408"/>
    <w:rsid w:val="009D308C"/>
    <w:rsid w:val="00B45C41"/>
    <w:rsid w:val="00B55454"/>
    <w:rsid w:val="00BC6400"/>
    <w:rsid w:val="00C06E7F"/>
    <w:rsid w:val="00C95CB0"/>
    <w:rsid w:val="00D16A38"/>
    <w:rsid w:val="00D63FD9"/>
    <w:rsid w:val="00E16677"/>
    <w:rsid w:val="00F05F77"/>
    <w:rsid w:val="00F108B3"/>
    <w:rsid w:val="00F27C02"/>
    <w:rsid w:val="00F34E6C"/>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1A4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A41"/>
    <w:rPr>
      <w:rFonts w:ascii="Tahoma" w:hAnsi="Tahoma" w:cs="Tahoma"/>
      <w:sz w:val="16"/>
      <w:szCs w:val="16"/>
    </w:rPr>
  </w:style>
  <w:style w:type="character" w:styleId="Hyperlink">
    <w:name w:val="Hyperlink"/>
    <w:basedOn w:val="DefaultParagraphFont"/>
    <w:uiPriority w:val="99"/>
    <w:unhideWhenUsed/>
    <w:rsid w:val="00751A41"/>
    <w:rPr>
      <w:color w:val="0000FF"/>
      <w:u w:val="single"/>
    </w:rPr>
  </w:style>
  <w:style w:type="character" w:styleId="HTMLCite">
    <w:name w:val="HTML Cite"/>
    <w:basedOn w:val="DefaultParagraphFont"/>
    <w:uiPriority w:val="99"/>
    <w:semiHidden/>
    <w:unhideWhenUsed/>
    <w:rsid w:val="00751A4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1A4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A41"/>
    <w:rPr>
      <w:rFonts w:ascii="Tahoma" w:hAnsi="Tahoma" w:cs="Tahoma"/>
      <w:sz w:val="16"/>
      <w:szCs w:val="16"/>
    </w:rPr>
  </w:style>
  <w:style w:type="character" w:styleId="Hyperlink">
    <w:name w:val="Hyperlink"/>
    <w:basedOn w:val="DefaultParagraphFont"/>
    <w:uiPriority w:val="99"/>
    <w:unhideWhenUsed/>
    <w:rsid w:val="00751A41"/>
    <w:rPr>
      <w:color w:val="0000FF"/>
      <w:u w:val="single"/>
    </w:rPr>
  </w:style>
  <w:style w:type="character" w:styleId="HTMLCite">
    <w:name w:val="HTML Cite"/>
    <w:basedOn w:val="DefaultParagraphFont"/>
    <w:uiPriority w:val="99"/>
    <w:semiHidden/>
    <w:unhideWhenUsed/>
    <w:rsid w:val="00751A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3</cp:revision>
  <dcterms:created xsi:type="dcterms:W3CDTF">2018-01-13T15:03:00Z</dcterms:created>
  <dcterms:modified xsi:type="dcterms:W3CDTF">2018-02-28T14:15:00Z</dcterms:modified>
</cp:coreProperties>
</file>