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D1" w:rsidRPr="007838D1" w:rsidRDefault="007838D1" w:rsidP="007838D1">
      <w:pPr>
        <w:shd w:val="clear" w:color="auto" w:fill="FFFFFF"/>
        <w:spacing w:after="0" w:line="240" w:lineRule="auto"/>
        <w:jc w:val="center"/>
        <w:rPr>
          <w:rFonts w:ascii="Book Antiqua" w:eastAsia="Times New Roman" w:hAnsi="Book Antiqua" w:cs="Helvetica"/>
          <w:sz w:val="40"/>
          <w:szCs w:val="40"/>
        </w:rPr>
      </w:pPr>
      <w:r w:rsidRPr="007838D1">
        <w:rPr>
          <w:rFonts w:ascii="Book Antiqua" w:eastAsia="Times New Roman" w:hAnsi="Book Antiqua" w:cs="Helvetica"/>
          <w:sz w:val="40"/>
          <w:szCs w:val="40"/>
        </w:rPr>
        <w:t xml:space="preserve">Rev. Daniel </w:t>
      </w:r>
      <w:bookmarkStart w:id="0" w:name="_GoBack"/>
      <w:bookmarkEnd w:id="0"/>
      <w:proofErr w:type="spellStart"/>
      <w:r w:rsidRPr="007838D1">
        <w:rPr>
          <w:rFonts w:ascii="Book Antiqua" w:eastAsia="Times New Roman" w:hAnsi="Book Antiqua" w:cs="Helvetica"/>
          <w:sz w:val="40"/>
          <w:szCs w:val="40"/>
        </w:rPr>
        <w:t>Augsburger</w:t>
      </w:r>
      <w:proofErr w:type="spellEnd"/>
    </w:p>
    <w:p w:rsidR="007838D1" w:rsidRPr="007838D1" w:rsidRDefault="007838D1" w:rsidP="007838D1">
      <w:pPr>
        <w:shd w:val="clear" w:color="auto" w:fill="FFFFFF"/>
        <w:spacing w:after="0" w:line="240" w:lineRule="auto"/>
        <w:jc w:val="center"/>
        <w:rPr>
          <w:rFonts w:ascii="Book Antiqua" w:eastAsia="Times New Roman" w:hAnsi="Book Antiqua" w:cs="Helvetica"/>
          <w:sz w:val="40"/>
          <w:szCs w:val="40"/>
        </w:rPr>
      </w:pPr>
      <w:r w:rsidRPr="007838D1">
        <w:rPr>
          <w:rFonts w:ascii="Book Antiqua" w:eastAsia="Times New Roman" w:hAnsi="Book Antiqua" w:cs="Helvetica"/>
          <w:sz w:val="40"/>
          <w:szCs w:val="40"/>
        </w:rPr>
        <w:t>August 27, 1880 – May 21, 1950</w:t>
      </w:r>
    </w:p>
    <w:p w:rsidR="007838D1" w:rsidRDefault="007838D1" w:rsidP="007838D1">
      <w:pPr>
        <w:shd w:val="clear" w:color="auto" w:fill="FFFFFF"/>
        <w:spacing w:after="0" w:line="240" w:lineRule="auto"/>
        <w:jc w:val="center"/>
        <w:rPr>
          <w:rFonts w:ascii="Book Antiqua" w:eastAsia="Times New Roman" w:hAnsi="Book Antiqua" w:cs="Helvetica"/>
          <w:sz w:val="24"/>
          <w:szCs w:val="24"/>
        </w:rPr>
      </w:pPr>
    </w:p>
    <w:p w:rsidR="007838D1" w:rsidRDefault="007838D1" w:rsidP="007838D1">
      <w:pPr>
        <w:shd w:val="clear" w:color="auto" w:fill="FFFFFF"/>
        <w:spacing w:after="0" w:line="240" w:lineRule="auto"/>
        <w:jc w:val="center"/>
        <w:rPr>
          <w:rFonts w:ascii="Book Antiqua" w:eastAsia="Times New Roman" w:hAnsi="Book Antiqua" w:cs="Helvetica"/>
          <w:sz w:val="24"/>
          <w:szCs w:val="24"/>
        </w:rPr>
      </w:pPr>
      <w:r>
        <w:rPr>
          <w:noProof/>
        </w:rPr>
        <w:drawing>
          <wp:inline distT="0" distB="0" distL="0" distR="0" wp14:anchorId="6A970BF1" wp14:editId="3FB21590">
            <wp:extent cx="3522133" cy="2393950"/>
            <wp:effectExtent l="0" t="0" r="2540" b="6350"/>
            <wp:docPr id="1" name="Picture 1" descr="https://images.findagrave.com/photos/2013/248/61276537_137847468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248/61276537_137847468749.jpg"/>
                    <pic:cNvPicPr>
                      <a:picLocks noChangeAspect="1" noChangeArrowheads="1"/>
                    </pic:cNvPicPr>
                  </pic:nvPicPr>
                  <pic:blipFill rotWithShape="1">
                    <a:blip r:embed="rId5">
                      <a:extLst>
                        <a:ext uri="{28A0092B-C50C-407E-A947-70E740481C1C}">
                          <a14:useLocalDpi xmlns:a14="http://schemas.microsoft.com/office/drawing/2010/main" val="0"/>
                        </a:ext>
                      </a:extLst>
                    </a:blip>
                    <a:srcRect t="9375"/>
                    <a:stretch/>
                  </pic:blipFill>
                  <pic:spPr bwMode="auto">
                    <a:xfrm>
                      <a:off x="0" y="0"/>
                      <a:ext cx="3524250" cy="2395389"/>
                    </a:xfrm>
                    <a:prstGeom prst="rect">
                      <a:avLst/>
                    </a:prstGeom>
                    <a:noFill/>
                    <a:ln>
                      <a:noFill/>
                    </a:ln>
                    <a:extLst>
                      <a:ext uri="{53640926-AAD7-44D8-BBD7-CCE9431645EC}">
                        <a14:shadowObscured xmlns:a14="http://schemas.microsoft.com/office/drawing/2010/main"/>
                      </a:ext>
                    </a:extLst>
                  </pic:spPr>
                </pic:pic>
              </a:graphicData>
            </a:graphic>
          </wp:inline>
        </w:drawing>
      </w:r>
    </w:p>
    <w:p w:rsidR="007838D1" w:rsidRPr="00C93787" w:rsidRDefault="007838D1" w:rsidP="007838D1">
      <w:pPr>
        <w:shd w:val="clear" w:color="auto" w:fill="FFFFFF"/>
        <w:spacing w:after="0" w:line="240" w:lineRule="auto"/>
        <w:jc w:val="center"/>
        <w:rPr>
          <w:rFonts w:ascii="Book Antiqua" w:eastAsia="Times New Roman" w:hAnsi="Book Antiqua" w:cs="Helvetica"/>
          <w:sz w:val="30"/>
          <w:szCs w:val="30"/>
        </w:rPr>
      </w:pPr>
      <w:r w:rsidRPr="00C93787">
        <w:rPr>
          <w:rFonts w:ascii="Book Antiqua" w:eastAsia="Times New Roman" w:hAnsi="Book Antiqua" w:cs="Helvetica"/>
          <w:sz w:val="30"/>
          <w:szCs w:val="30"/>
        </w:rPr>
        <w:t xml:space="preserve">Photo by Alicia </w:t>
      </w:r>
      <w:proofErr w:type="spellStart"/>
      <w:r w:rsidRPr="00C93787">
        <w:rPr>
          <w:rFonts w:ascii="Book Antiqua" w:eastAsia="Times New Roman" w:hAnsi="Book Antiqua" w:cs="Helvetica"/>
          <w:sz w:val="30"/>
          <w:szCs w:val="30"/>
        </w:rPr>
        <w:t>Kneuss</w:t>
      </w:r>
      <w:proofErr w:type="spellEnd"/>
    </w:p>
    <w:p w:rsidR="007838D1" w:rsidRPr="00C93787" w:rsidRDefault="007838D1" w:rsidP="00825C74">
      <w:pPr>
        <w:shd w:val="clear" w:color="auto" w:fill="FFFFFF"/>
        <w:spacing w:after="0" w:line="240" w:lineRule="auto"/>
        <w:rPr>
          <w:rFonts w:ascii="Book Antiqua" w:eastAsia="Times New Roman" w:hAnsi="Book Antiqua" w:cs="Helvetica"/>
          <w:sz w:val="30"/>
          <w:szCs w:val="30"/>
        </w:rPr>
      </w:pPr>
    </w:p>
    <w:p w:rsidR="00825C74" w:rsidRPr="00C93787" w:rsidRDefault="00825C74" w:rsidP="00825C74">
      <w:pPr>
        <w:shd w:val="clear" w:color="auto" w:fill="FFFFFF"/>
        <w:spacing w:after="0" w:line="240" w:lineRule="auto"/>
        <w:rPr>
          <w:rFonts w:ascii="Book Antiqua" w:eastAsia="Times New Roman" w:hAnsi="Book Antiqua" w:cs="Helvetica"/>
          <w:sz w:val="30"/>
          <w:szCs w:val="30"/>
        </w:rPr>
      </w:pPr>
      <w:r w:rsidRPr="00C93787">
        <w:rPr>
          <w:rFonts w:ascii="Book Antiqua" w:eastAsia="Times New Roman" w:hAnsi="Book Antiqua" w:cs="Helvetica"/>
          <w:sz w:val="30"/>
          <w:szCs w:val="30"/>
        </w:rPr>
        <w:t>(Handwritten date:  Monday, May 22, 1950)</w:t>
      </w:r>
    </w:p>
    <w:p w:rsidR="00825C74" w:rsidRPr="00C93787" w:rsidRDefault="00825C74" w:rsidP="00825C74">
      <w:pPr>
        <w:shd w:val="clear" w:color="auto" w:fill="FFFFFF"/>
        <w:spacing w:after="0" w:line="240" w:lineRule="auto"/>
        <w:rPr>
          <w:rFonts w:ascii="Book Antiqua" w:eastAsia="Times New Roman" w:hAnsi="Book Antiqua" w:cs="Helvetica"/>
          <w:sz w:val="30"/>
          <w:szCs w:val="30"/>
        </w:rPr>
      </w:pPr>
    </w:p>
    <w:p w:rsidR="00825C74" w:rsidRPr="00C93787" w:rsidRDefault="00825C74" w:rsidP="00825C74">
      <w:pPr>
        <w:shd w:val="clear" w:color="auto" w:fill="FFFFFF"/>
        <w:spacing w:after="0" w:line="240" w:lineRule="auto"/>
        <w:rPr>
          <w:rFonts w:ascii="Book Antiqua" w:eastAsia="Times New Roman" w:hAnsi="Book Antiqua" w:cs="Helvetica"/>
          <w:sz w:val="30"/>
          <w:szCs w:val="30"/>
        </w:rPr>
      </w:pPr>
      <w:r w:rsidRPr="00C93787">
        <w:rPr>
          <w:rFonts w:ascii="Book Antiqua" w:eastAsia="Times New Roman" w:hAnsi="Book Antiqua" w:cs="Helvetica"/>
          <w:sz w:val="30"/>
          <w:szCs w:val="30"/>
        </w:rPr>
        <w:t>DANIEL AUGSBURGER, 69, DIES ON SUNDAY</w:t>
      </w:r>
    </w:p>
    <w:p w:rsidR="00825C74" w:rsidRPr="00C93787" w:rsidRDefault="00825C74" w:rsidP="00825C74">
      <w:pPr>
        <w:shd w:val="clear" w:color="auto" w:fill="FFFFFF"/>
        <w:spacing w:after="0" w:line="240" w:lineRule="auto"/>
        <w:rPr>
          <w:rFonts w:ascii="Book Antiqua" w:eastAsia="Times New Roman" w:hAnsi="Book Antiqua" w:cs="Helvetica"/>
          <w:sz w:val="30"/>
          <w:szCs w:val="30"/>
        </w:rPr>
      </w:pPr>
      <w:r w:rsidRPr="00C93787">
        <w:rPr>
          <w:rFonts w:ascii="Book Antiqua" w:eastAsia="Times New Roman" w:hAnsi="Book Antiqua" w:cs="Helvetica"/>
          <w:sz w:val="30"/>
          <w:szCs w:val="30"/>
        </w:rPr>
        <w:t>Funeral Here Wednesday For Native of Community;</w:t>
      </w:r>
      <w:proofErr w:type="gramStart"/>
      <w:r w:rsidRPr="00C93787">
        <w:rPr>
          <w:rFonts w:ascii="Book Antiqua" w:eastAsia="Times New Roman" w:hAnsi="Book Antiqua" w:cs="Helvetica"/>
          <w:sz w:val="30"/>
          <w:szCs w:val="30"/>
        </w:rPr>
        <w:t>  Sudden</w:t>
      </w:r>
      <w:proofErr w:type="gramEnd"/>
      <w:r w:rsidRPr="00C93787">
        <w:rPr>
          <w:rFonts w:ascii="Book Antiqua" w:eastAsia="Times New Roman" w:hAnsi="Book Antiqua" w:cs="Helvetica"/>
          <w:sz w:val="30"/>
          <w:szCs w:val="30"/>
        </w:rPr>
        <w:t xml:space="preserve"> Death</w:t>
      </w:r>
    </w:p>
    <w:p w:rsidR="00825C74" w:rsidRPr="00C93787" w:rsidRDefault="00825C74" w:rsidP="00825C74">
      <w:pPr>
        <w:shd w:val="clear" w:color="auto" w:fill="FFFFFF"/>
        <w:spacing w:after="0" w:line="240" w:lineRule="auto"/>
        <w:rPr>
          <w:rFonts w:ascii="Book Antiqua" w:eastAsia="Times New Roman" w:hAnsi="Book Antiqua" w:cs="Helvetica"/>
          <w:sz w:val="30"/>
          <w:szCs w:val="30"/>
        </w:rPr>
      </w:pPr>
    </w:p>
    <w:p w:rsidR="00825C74" w:rsidRPr="00C93787" w:rsidRDefault="00825C74" w:rsidP="00825C74">
      <w:pPr>
        <w:shd w:val="clear" w:color="auto" w:fill="FFFFFF"/>
        <w:spacing w:after="0" w:line="240" w:lineRule="auto"/>
        <w:rPr>
          <w:rFonts w:ascii="Book Antiqua" w:eastAsia="Times New Roman" w:hAnsi="Book Antiqua" w:cs="Helvetica"/>
          <w:sz w:val="30"/>
          <w:szCs w:val="30"/>
        </w:rPr>
      </w:pPr>
      <w:r w:rsidRPr="00C93787">
        <w:rPr>
          <w:rFonts w:ascii="Book Antiqua" w:eastAsia="Times New Roman" w:hAnsi="Book Antiqua" w:cs="Helvetica"/>
          <w:sz w:val="30"/>
          <w:szCs w:val="30"/>
        </w:rPr>
        <w:t xml:space="preserve">   Rev. Daniel </w:t>
      </w:r>
      <w:proofErr w:type="spellStart"/>
      <w:r w:rsidRPr="00C93787">
        <w:rPr>
          <w:rFonts w:ascii="Book Antiqua" w:eastAsia="Times New Roman" w:hAnsi="Book Antiqua" w:cs="Helvetica"/>
          <w:sz w:val="30"/>
          <w:szCs w:val="30"/>
        </w:rPr>
        <w:t>Augsburger</w:t>
      </w:r>
      <w:proofErr w:type="spellEnd"/>
      <w:r w:rsidRPr="00C93787">
        <w:rPr>
          <w:rFonts w:ascii="Book Antiqua" w:eastAsia="Times New Roman" w:hAnsi="Book Antiqua" w:cs="Helvetica"/>
          <w:sz w:val="30"/>
          <w:szCs w:val="30"/>
        </w:rPr>
        <w:t>, 69, of Elida, Ohio, route 2, a native and for many years a resident of this community, died suddenly and unexpectedly at 1:00 p.m. Sunday at Memorial Hospital, Lima, Ohio.  Death was apparently caused by a heart attack, following major surgery last Wednesday in the same hospital.</w:t>
      </w:r>
    </w:p>
    <w:p w:rsidR="00825C74" w:rsidRPr="00C93787" w:rsidRDefault="00825C74" w:rsidP="00825C74">
      <w:pPr>
        <w:shd w:val="clear" w:color="auto" w:fill="FFFFFF"/>
        <w:spacing w:after="0" w:line="240" w:lineRule="auto"/>
        <w:rPr>
          <w:rFonts w:ascii="Book Antiqua" w:eastAsia="Times New Roman" w:hAnsi="Book Antiqua" w:cs="Helvetica"/>
          <w:sz w:val="30"/>
          <w:szCs w:val="30"/>
        </w:rPr>
      </w:pPr>
      <w:r w:rsidRPr="00C93787">
        <w:rPr>
          <w:rFonts w:ascii="Book Antiqua" w:eastAsia="Times New Roman" w:hAnsi="Book Antiqua" w:cs="Helvetica"/>
          <w:sz w:val="30"/>
          <w:szCs w:val="30"/>
        </w:rPr>
        <w:t xml:space="preserve">   Rev. </w:t>
      </w:r>
      <w:proofErr w:type="spellStart"/>
      <w:r w:rsidRPr="00C93787">
        <w:rPr>
          <w:rFonts w:ascii="Book Antiqua" w:eastAsia="Times New Roman" w:hAnsi="Book Antiqua" w:cs="Helvetica"/>
          <w:sz w:val="30"/>
          <w:szCs w:val="30"/>
        </w:rPr>
        <w:t>Augsburger</w:t>
      </w:r>
      <w:proofErr w:type="spellEnd"/>
      <w:r w:rsidRPr="00C93787">
        <w:rPr>
          <w:rFonts w:ascii="Book Antiqua" w:eastAsia="Times New Roman" w:hAnsi="Book Antiqua" w:cs="Helvetica"/>
          <w:sz w:val="30"/>
          <w:szCs w:val="30"/>
        </w:rPr>
        <w:t xml:space="preserve">, who was employed in a foundry at Lima, had worked until just the day before his operation.  He was apparently recovering nicely.  He was up and around in the hospital Sunday morning and was found by a nurse about 20 minutes before his </w:t>
      </w:r>
      <w:r w:rsidRPr="00C93787">
        <w:rPr>
          <w:rFonts w:ascii="Book Antiqua" w:eastAsia="Times New Roman" w:hAnsi="Book Antiqua" w:cs="Helvetica"/>
          <w:sz w:val="30"/>
          <w:szCs w:val="30"/>
        </w:rPr>
        <w:lastRenderedPageBreak/>
        <w:t>death.  He had apparently been sitting on a chair, suffering the attack and fell to the floor.  He was put to bed but died soon afterwards.</w:t>
      </w:r>
    </w:p>
    <w:p w:rsidR="00825C74" w:rsidRPr="00C93787" w:rsidRDefault="00825C74" w:rsidP="00825C74">
      <w:pPr>
        <w:shd w:val="clear" w:color="auto" w:fill="FFFFFF"/>
        <w:spacing w:after="0" w:line="240" w:lineRule="auto"/>
        <w:rPr>
          <w:rFonts w:ascii="Book Antiqua" w:eastAsia="Times New Roman" w:hAnsi="Book Antiqua" w:cs="Helvetica"/>
          <w:sz w:val="30"/>
          <w:szCs w:val="30"/>
        </w:rPr>
      </w:pPr>
      <w:r w:rsidRPr="00C93787">
        <w:rPr>
          <w:rFonts w:ascii="Book Antiqua" w:eastAsia="Times New Roman" w:hAnsi="Book Antiqua" w:cs="Helvetica"/>
          <w:sz w:val="30"/>
          <w:szCs w:val="30"/>
        </w:rPr>
        <w:t xml:space="preserve">   His two brothers from here, John C. and Moses </w:t>
      </w:r>
      <w:proofErr w:type="spellStart"/>
      <w:r w:rsidRPr="00C93787">
        <w:rPr>
          <w:rFonts w:ascii="Book Antiqua" w:eastAsia="Times New Roman" w:hAnsi="Book Antiqua" w:cs="Helvetica"/>
          <w:sz w:val="30"/>
          <w:szCs w:val="30"/>
        </w:rPr>
        <w:t>Augsburger</w:t>
      </w:r>
      <w:proofErr w:type="spellEnd"/>
      <w:r w:rsidRPr="00C93787">
        <w:rPr>
          <w:rFonts w:ascii="Book Antiqua" w:eastAsia="Times New Roman" w:hAnsi="Book Antiqua" w:cs="Helvetica"/>
          <w:sz w:val="30"/>
          <w:szCs w:val="30"/>
        </w:rPr>
        <w:t xml:space="preserve">, had left here Sunday morning to visit him in the hospital in the afternoon.  They were dinner guests of their sister, Mrs. Fanny Hales, of route 2, Elida, where Rev. </w:t>
      </w:r>
      <w:proofErr w:type="spellStart"/>
      <w:r w:rsidRPr="00C93787">
        <w:rPr>
          <w:rFonts w:ascii="Book Antiqua" w:eastAsia="Times New Roman" w:hAnsi="Book Antiqua" w:cs="Helvetica"/>
          <w:sz w:val="30"/>
          <w:szCs w:val="30"/>
        </w:rPr>
        <w:t>Augsburger</w:t>
      </w:r>
      <w:proofErr w:type="spellEnd"/>
      <w:r w:rsidRPr="00C93787">
        <w:rPr>
          <w:rFonts w:ascii="Book Antiqua" w:eastAsia="Times New Roman" w:hAnsi="Book Antiqua" w:cs="Helvetica"/>
          <w:sz w:val="30"/>
          <w:szCs w:val="30"/>
        </w:rPr>
        <w:t xml:space="preserve"> made his home.  While eating dinner they had a call from the hospital that he had been stricken.  He had died before they arrived at the hospital.</w:t>
      </w:r>
    </w:p>
    <w:p w:rsidR="00825C74" w:rsidRPr="00C93787" w:rsidRDefault="00825C74" w:rsidP="00825C74">
      <w:pPr>
        <w:shd w:val="clear" w:color="auto" w:fill="FFFFFF"/>
        <w:spacing w:after="0" w:line="240" w:lineRule="auto"/>
        <w:rPr>
          <w:rFonts w:ascii="Book Antiqua" w:eastAsia="Times New Roman" w:hAnsi="Book Antiqua" w:cs="Helvetica"/>
          <w:sz w:val="30"/>
          <w:szCs w:val="30"/>
        </w:rPr>
      </w:pPr>
      <w:r w:rsidRPr="00C93787">
        <w:rPr>
          <w:rFonts w:ascii="Book Antiqua" w:eastAsia="Times New Roman" w:hAnsi="Book Antiqua" w:cs="Helvetica"/>
          <w:sz w:val="30"/>
          <w:szCs w:val="30"/>
        </w:rPr>
        <w:t xml:space="preserve">   Rev. </w:t>
      </w:r>
      <w:proofErr w:type="spellStart"/>
      <w:r w:rsidRPr="00C93787">
        <w:rPr>
          <w:rFonts w:ascii="Book Antiqua" w:eastAsia="Times New Roman" w:hAnsi="Book Antiqua" w:cs="Helvetica"/>
          <w:sz w:val="30"/>
          <w:szCs w:val="30"/>
        </w:rPr>
        <w:t>Augsburger</w:t>
      </w:r>
      <w:proofErr w:type="spellEnd"/>
      <w:r w:rsidRPr="00C93787">
        <w:rPr>
          <w:rFonts w:ascii="Book Antiqua" w:eastAsia="Times New Roman" w:hAnsi="Book Antiqua" w:cs="Helvetica"/>
          <w:sz w:val="30"/>
          <w:szCs w:val="30"/>
        </w:rPr>
        <w:t xml:space="preserve"> was born in French township, on the farm where Moses and Menno </w:t>
      </w:r>
      <w:proofErr w:type="spellStart"/>
      <w:r w:rsidRPr="00C93787">
        <w:rPr>
          <w:rFonts w:ascii="Book Antiqua" w:eastAsia="Times New Roman" w:hAnsi="Book Antiqua" w:cs="Helvetica"/>
          <w:sz w:val="30"/>
          <w:szCs w:val="30"/>
        </w:rPr>
        <w:t>Augsburger</w:t>
      </w:r>
      <w:proofErr w:type="spellEnd"/>
      <w:r w:rsidRPr="00C93787">
        <w:rPr>
          <w:rFonts w:ascii="Book Antiqua" w:eastAsia="Times New Roman" w:hAnsi="Book Antiqua" w:cs="Helvetica"/>
          <w:sz w:val="30"/>
          <w:szCs w:val="30"/>
        </w:rPr>
        <w:t xml:space="preserve"> now reside, August 27, 1880, the son of Rev. Christian and Barbara </w:t>
      </w:r>
      <w:proofErr w:type="spellStart"/>
      <w:r w:rsidRPr="00C93787">
        <w:rPr>
          <w:rFonts w:ascii="Book Antiqua" w:eastAsia="Times New Roman" w:hAnsi="Book Antiqua" w:cs="Helvetica"/>
          <w:sz w:val="30"/>
          <w:szCs w:val="30"/>
        </w:rPr>
        <w:t>Liechty</w:t>
      </w:r>
      <w:proofErr w:type="spellEnd"/>
      <w:r w:rsidRPr="00C93787">
        <w:rPr>
          <w:rFonts w:ascii="Book Antiqua" w:eastAsia="Times New Roman" w:hAnsi="Book Antiqua" w:cs="Helvetica"/>
          <w:sz w:val="30"/>
          <w:szCs w:val="30"/>
        </w:rPr>
        <w:t xml:space="preserve"> </w:t>
      </w:r>
      <w:proofErr w:type="spellStart"/>
      <w:r w:rsidRPr="00C93787">
        <w:rPr>
          <w:rFonts w:ascii="Book Antiqua" w:eastAsia="Times New Roman" w:hAnsi="Book Antiqua" w:cs="Helvetica"/>
          <w:sz w:val="30"/>
          <w:szCs w:val="30"/>
        </w:rPr>
        <w:t>Augsburger</w:t>
      </w:r>
      <w:proofErr w:type="spellEnd"/>
      <w:r w:rsidRPr="00C93787">
        <w:rPr>
          <w:rFonts w:ascii="Book Antiqua" w:eastAsia="Times New Roman" w:hAnsi="Book Antiqua" w:cs="Helvetica"/>
          <w:sz w:val="30"/>
          <w:szCs w:val="30"/>
        </w:rPr>
        <w:t xml:space="preserve">.  He was married at Linn Grove in 1903 to Alice Stauffer, who </w:t>
      </w:r>
      <w:proofErr w:type="gramStart"/>
      <w:r w:rsidRPr="00C93787">
        <w:rPr>
          <w:rFonts w:ascii="Book Antiqua" w:eastAsia="Times New Roman" w:hAnsi="Book Antiqua" w:cs="Helvetica"/>
          <w:sz w:val="30"/>
          <w:szCs w:val="30"/>
        </w:rPr>
        <w:t>preceded</w:t>
      </w:r>
      <w:proofErr w:type="gramEnd"/>
      <w:r w:rsidRPr="00C93787">
        <w:rPr>
          <w:rFonts w:ascii="Book Antiqua" w:eastAsia="Times New Roman" w:hAnsi="Book Antiqua" w:cs="Helvetica"/>
          <w:sz w:val="30"/>
          <w:szCs w:val="30"/>
        </w:rPr>
        <w:t xml:space="preserve"> in death July 21, 1936.</w:t>
      </w:r>
    </w:p>
    <w:p w:rsidR="00825C74" w:rsidRPr="00C93787" w:rsidRDefault="00825C74" w:rsidP="00825C74">
      <w:pPr>
        <w:shd w:val="clear" w:color="auto" w:fill="FFFFFF"/>
        <w:spacing w:after="0" w:line="240" w:lineRule="auto"/>
        <w:rPr>
          <w:rFonts w:ascii="Book Antiqua" w:eastAsia="Times New Roman" w:hAnsi="Book Antiqua" w:cs="Helvetica"/>
          <w:sz w:val="30"/>
          <w:szCs w:val="30"/>
        </w:rPr>
      </w:pPr>
      <w:r w:rsidRPr="00C93787">
        <w:rPr>
          <w:rFonts w:ascii="Book Antiqua" w:eastAsia="Times New Roman" w:hAnsi="Book Antiqua" w:cs="Helvetica"/>
          <w:sz w:val="30"/>
          <w:szCs w:val="30"/>
        </w:rPr>
        <w:t xml:space="preserve">   Rev. </w:t>
      </w:r>
      <w:proofErr w:type="spellStart"/>
      <w:r w:rsidRPr="00C93787">
        <w:rPr>
          <w:rFonts w:ascii="Book Antiqua" w:eastAsia="Times New Roman" w:hAnsi="Book Antiqua" w:cs="Helvetica"/>
          <w:sz w:val="30"/>
          <w:szCs w:val="30"/>
        </w:rPr>
        <w:t>Augsburger</w:t>
      </w:r>
      <w:proofErr w:type="spellEnd"/>
      <w:r w:rsidRPr="00C93787">
        <w:rPr>
          <w:rFonts w:ascii="Book Antiqua" w:eastAsia="Times New Roman" w:hAnsi="Book Antiqua" w:cs="Helvetica"/>
          <w:sz w:val="30"/>
          <w:szCs w:val="30"/>
        </w:rPr>
        <w:t xml:space="preserve"> was a farmer and laborer for many years.  He was ordained as a minister on October 22, 1922, in </w:t>
      </w:r>
      <w:proofErr w:type="gramStart"/>
      <w:r w:rsidRPr="00C93787">
        <w:rPr>
          <w:rFonts w:ascii="Book Antiqua" w:eastAsia="Times New Roman" w:hAnsi="Book Antiqua" w:cs="Helvetica"/>
          <w:sz w:val="30"/>
          <w:szCs w:val="30"/>
        </w:rPr>
        <w:t>the ??</w:t>
      </w:r>
      <w:proofErr w:type="gramEnd"/>
      <w:r w:rsidRPr="00C93787">
        <w:rPr>
          <w:rFonts w:ascii="Book Antiqua" w:eastAsia="Times New Roman" w:hAnsi="Book Antiqua" w:cs="Helvetica"/>
          <w:sz w:val="30"/>
          <w:szCs w:val="30"/>
        </w:rPr>
        <w:t xml:space="preserve"> </w:t>
      </w:r>
      <w:proofErr w:type="gramStart"/>
      <w:r w:rsidRPr="00C93787">
        <w:rPr>
          <w:rFonts w:ascii="Book Antiqua" w:eastAsia="Times New Roman" w:hAnsi="Book Antiqua" w:cs="Helvetica"/>
          <w:sz w:val="30"/>
          <w:szCs w:val="30"/>
        </w:rPr>
        <w:t>by</w:t>
      </w:r>
      <w:proofErr w:type="gramEnd"/>
      <w:r w:rsidRPr="00C93787">
        <w:rPr>
          <w:rFonts w:ascii="Book Antiqua" w:eastAsia="Times New Roman" w:hAnsi="Book Antiqua" w:cs="Helvetica"/>
          <w:sz w:val="30"/>
          <w:szCs w:val="30"/>
        </w:rPr>
        <w:t xml:space="preserve"> the late Bishop J. M. </w:t>
      </w:r>
      <w:proofErr w:type="spellStart"/>
      <w:r w:rsidRPr="00C93787">
        <w:rPr>
          <w:rFonts w:ascii="Book Antiqua" w:eastAsia="Times New Roman" w:hAnsi="Book Antiqua" w:cs="Helvetica"/>
          <w:sz w:val="30"/>
          <w:szCs w:val="30"/>
        </w:rPr>
        <w:t>Shenk</w:t>
      </w:r>
      <w:proofErr w:type="spellEnd"/>
      <w:r w:rsidRPr="00C93787">
        <w:rPr>
          <w:rFonts w:ascii="Book Antiqua" w:eastAsia="Times New Roman" w:hAnsi="Book Antiqua" w:cs="Helvetica"/>
          <w:sz w:val="30"/>
          <w:szCs w:val="30"/>
        </w:rPr>
        <w:t xml:space="preserve">.  Rev. </w:t>
      </w:r>
      <w:proofErr w:type="spellStart"/>
      <w:r w:rsidRPr="00C93787">
        <w:rPr>
          <w:rFonts w:ascii="Book Antiqua" w:eastAsia="Times New Roman" w:hAnsi="Book Antiqua" w:cs="Helvetica"/>
          <w:sz w:val="30"/>
          <w:szCs w:val="30"/>
        </w:rPr>
        <w:t>Augsburger</w:t>
      </w:r>
      <w:proofErr w:type="spellEnd"/>
      <w:r w:rsidRPr="00C93787">
        <w:rPr>
          <w:rFonts w:ascii="Book Antiqua" w:eastAsia="Times New Roman" w:hAnsi="Book Antiqua" w:cs="Helvetica"/>
          <w:sz w:val="30"/>
          <w:szCs w:val="30"/>
        </w:rPr>
        <w:t xml:space="preserve"> was a supply pastor in different churches.  He filled local pulpits on numerous occasions and also spoke in many churches in Ohio.  He visited missions and rescue homes and devoted much of his time to the ministry and the spreading of the gospel.  He moved from here to Ohio 22 years ago.</w:t>
      </w:r>
    </w:p>
    <w:p w:rsidR="00825C74" w:rsidRPr="00C93787" w:rsidRDefault="00825C74" w:rsidP="00825C74">
      <w:pPr>
        <w:shd w:val="clear" w:color="auto" w:fill="FFFFFF"/>
        <w:spacing w:after="0" w:line="240" w:lineRule="auto"/>
        <w:rPr>
          <w:rFonts w:ascii="Book Antiqua" w:eastAsia="Times New Roman" w:hAnsi="Book Antiqua" w:cs="Helvetica"/>
          <w:sz w:val="30"/>
          <w:szCs w:val="30"/>
        </w:rPr>
      </w:pPr>
      <w:r w:rsidRPr="00C93787">
        <w:rPr>
          <w:rFonts w:ascii="Book Antiqua" w:eastAsia="Times New Roman" w:hAnsi="Book Antiqua" w:cs="Helvetica"/>
          <w:sz w:val="30"/>
          <w:szCs w:val="30"/>
        </w:rPr>
        <w:t xml:space="preserve">   Surviving are two brothers, Moses and John C., both of this community, and a sister, Mrs. Fanny Hales, of near Elida, Ohio.  The widow, three children who died in infancy and the following (cut) Mrs. John Kauffman, Mrs. Jacob </w:t>
      </w:r>
      <w:proofErr w:type="spellStart"/>
      <w:proofErr w:type="gramStart"/>
      <w:r w:rsidRPr="00C93787">
        <w:rPr>
          <w:rFonts w:ascii="Book Antiqua" w:eastAsia="Times New Roman" w:hAnsi="Book Antiqua" w:cs="Helvetica"/>
          <w:sz w:val="30"/>
          <w:szCs w:val="30"/>
        </w:rPr>
        <w:t>Greider</w:t>
      </w:r>
      <w:proofErr w:type="spellEnd"/>
      <w:r w:rsidRPr="00C93787">
        <w:rPr>
          <w:rFonts w:ascii="Book Antiqua" w:eastAsia="Times New Roman" w:hAnsi="Book Antiqua" w:cs="Helvetica"/>
          <w:sz w:val="30"/>
          <w:szCs w:val="30"/>
        </w:rPr>
        <w:t xml:space="preserve"> ,</w:t>
      </w:r>
      <w:proofErr w:type="gramEnd"/>
      <w:r w:rsidRPr="00C93787">
        <w:rPr>
          <w:rFonts w:ascii="Book Antiqua" w:eastAsia="Times New Roman" w:hAnsi="Book Antiqua" w:cs="Helvetica"/>
          <w:sz w:val="30"/>
          <w:szCs w:val="30"/>
        </w:rPr>
        <w:t xml:space="preserve"> Mrs. Jacob M. </w:t>
      </w:r>
      <w:proofErr w:type="spellStart"/>
      <w:r w:rsidRPr="00C93787">
        <w:rPr>
          <w:rFonts w:ascii="Book Antiqua" w:eastAsia="Times New Roman" w:hAnsi="Book Antiqua" w:cs="Helvetica"/>
          <w:sz w:val="30"/>
          <w:szCs w:val="30"/>
        </w:rPr>
        <w:t>Neuenschwander</w:t>
      </w:r>
      <w:proofErr w:type="spellEnd"/>
      <w:r w:rsidRPr="00C93787">
        <w:rPr>
          <w:rFonts w:ascii="Book Antiqua" w:eastAsia="Times New Roman" w:hAnsi="Book Antiqua" w:cs="Helvetica"/>
          <w:sz w:val="30"/>
          <w:szCs w:val="30"/>
        </w:rPr>
        <w:t xml:space="preserve">, Mrs. Oscar Burry  and four in infancy.  Rev. </w:t>
      </w:r>
      <w:proofErr w:type="spellStart"/>
      <w:r w:rsidRPr="00C93787">
        <w:rPr>
          <w:rFonts w:ascii="Book Antiqua" w:eastAsia="Times New Roman" w:hAnsi="Book Antiqua" w:cs="Helvetica"/>
          <w:sz w:val="30"/>
          <w:szCs w:val="30"/>
        </w:rPr>
        <w:t>Augsburger</w:t>
      </w:r>
      <w:proofErr w:type="spellEnd"/>
      <w:r w:rsidRPr="00C93787">
        <w:rPr>
          <w:rFonts w:ascii="Book Antiqua" w:eastAsia="Times New Roman" w:hAnsi="Book Antiqua" w:cs="Helvetica"/>
          <w:sz w:val="30"/>
          <w:szCs w:val="30"/>
        </w:rPr>
        <w:t xml:space="preserve"> was the youngest of a family of 16 children.  (Cut off)</w:t>
      </w:r>
    </w:p>
    <w:p w:rsidR="00825C74" w:rsidRPr="00C93787" w:rsidRDefault="00825C74" w:rsidP="00825C74">
      <w:pPr>
        <w:shd w:val="clear" w:color="auto" w:fill="FFFFFF"/>
        <w:spacing w:after="0" w:line="240" w:lineRule="auto"/>
        <w:rPr>
          <w:rFonts w:ascii="Book Antiqua" w:eastAsia="Times New Roman" w:hAnsi="Book Antiqua" w:cs="Helvetica"/>
          <w:sz w:val="30"/>
          <w:szCs w:val="30"/>
        </w:rPr>
      </w:pPr>
    </w:p>
    <w:p w:rsidR="004F1E51" w:rsidRPr="00C93787" w:rsidRDefault="004F1E51" w:rsidP="004F1E51">
      <w:pPr>
        <w:spacing w:after="0" w:line="240" w:lineRule="auto"/>
        <w:rPr>
          <w:rFonts w:ascii="Book Antiqua" w:hAnsi="Book Antiqua"/>
          <w:sz w:val="30"/>
          <w:szCs w:val="30"/>
        </w:rPr>
      </w:pPr>
      <w:r w:rsidRPr="00C93787">
        <w:rPr>
          <w:rFonts w:ascii="Book Antiqua" w:hAnsi="Book Antiqua"/>
          <w:sz w:val="30"/>
          <w:szCs w:val="30"/>
        </w:rPr>
        <w:t>Adams County Historical Museum</w:t>
      </w:r>
    </w:p>
    <w:p w:rsidR="004F1E51" w:rsidRPr="00C93787" w:rsidRDefault="004F1E51" w:rsidP="004F1E51">
      <w:pPr>
        <w:spacing w:after="0" w:line="240" w:lineRule="auto"/>
        <w:rPr>
          <w:rFonts w:ascii="Book Antiqua" w:hAnsi="Book Antiqua"/>
          <w:sz w:val="30"/>
          <w:szCs w:val="30"/>
        </w:rPr>
      </w:pPr>
      <w:r w:rsidRPr="00C93787">
        <w:rPr>
          <w:rFonts w:ascii="Book Antiqua" w:hAnsi="Book Antiqua"/>
          <w:sz w:val="30"/>
          <w:szCs w:val="30"/>
        </w:rPr>
        <w:t>1933-1953 Scrapbook, Image 016</w:t>
      </w:r>
    </w:p>
    <w:p w:rsidR="004F1E51" w:rsidRPr="00C93787" w:rsidRDefault="004F1E51" w:rsidP="004F1E51">
      <w:pPr>
        <w:spacing w:after="0" w:line="240" w:lineRule="auto"/>
        <w:rPr>
          <w:rFonts w:ascii="Book Antiqua" w:hAnsi="Book Antiqua"/>
          <w:sz w:val="30"/>
          <w:szCs w:val="30"/>
        </w:rPr>
      </w:pPr>
      <w:r w:rsidRPr="00C93787">
        <w:rPr>
          <w:rFonts w:ascii="Book Antiqua" w:hAnsi="Book Antiqua"/>
          <w:sz w:val="30"/>
          <w:szCs w:val="30"/>
        </w:rPr>
        <w:t>Transcribed by Karin King</w:t>
      </w:r>
    </w:p>
    <w:p w:rsidR="00157D51" w:rsidRDefault="00157D51"/>
    <w:sectPr w:rsidR="00157D51" w:rsidSect="00C93787">
      <w:pgSz w:w="12240" w:h="1440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51"/>
    <w:rsid w:val="00157D51"/>
    <w:rsid w:val="004F1E51"/>
    <w:rsid w:val="005A3120"/>
    <w:rsid w:val="005F1965"/>
    <w:rsid w:val="007838D1"/>
    <w:rsid w:val="00825C74"/>
    <w:rsid w:val="00C93787"/>
    <w:rsid w:val="00F00721"/>
    <w:rsid w:val="00FA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2019-09-23T21:15:00Z</dcterms:created>
  <dcterms:modified xsi:type="dcterms:W3CDTF">2019-09-23T21:15:00Z</dcterms:modified>
</cp:coreProperties>
</file>